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21BC2D8A">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2025年度第</w:t>
      </w:r>
      <w:r>
        <w:rPr>
          <w:rFonts w:hint="eastAsia" w:ascii="Times New Roman" w:hAnsi="Times New Roman" w:eastAsia="方正小标宋简体" w:cs="Times New Roman"/>
          <w:sz w:val="44"/>
          <w:szCs w:val="44"/>
        </w:rPr>
        <w:t>四十七</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rPr>
        <w:t>广州市花都区杨二村、</w:t>
      </w:r>
    </w:p>
    <w:p w14:paraId="03297DA4">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东边村城中村改造项目地块四〔低效</w:t>
      </w:r>
    </w:p>
    <w:p w14:paraId="40B2437B">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用地</w:t>
      </w:r>
      <w:r>
        <w:rPr>
          <w:rFonts w:ascii="Times New Roman" w:hAnsi="Times New Roman" w:eastAsia="方正小标宋简体" w:cs="Times New Roman"/>
          <w:sz w:val="44"/>
          <w:szCs w:val="44"/>
        </w:rPr>
        <w:t>〕）的征地补偿安置方案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花城街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花城街杨二村经济联合社，杨二村上头经济合作社、泗合经济合作社（共有），杨二村旗星经济合作社，杨二村存心经济合作社、泗合经济合作社、榕树经济合作社、祥凤经济合作社、草弄经济合作社（共有）属下的集体土地共</w:t>
      </w:r>
      <w:r>
        <w:rPr>
          <w:rFonts w:ascii="Times New Roman" w:hAnsi="Times New Roman" w:eastAsia="仿宋_GB2312" w:cs="Times New Roman"/>
          <w:sz w:val="32"/>
          <w:szCs w:val="32"/>
        </w:rPr>
        <w:t>4.0773</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根据《中华人民共和国土地管理法》第二条、第四十五条、第四十</w:t>
      </w:r>
      <w:bookmarkStart w:id="9" w:name="_GoBack"/>
      <w:bookmarkEnd w:id="9"/>
      <w:r>
        <w:rPr>
          <w:rFonts w:ascii="Times New Roman" w:hAnsi="Times New Roman" w:eastAsia="仿宋_GB2312" w:cs="Times New Roman"/>
          <w:sz w:val="32"/>
          <w:szCs w:val="32"/>
        </w:rPr>
        <w:t>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花城街杨二村经济联合社，杨二村上头经济合作社、泗合经济合作社（共有），杨二村旗星经济合作社，杨二村存心经济合作社、泗合经济合作社、榕树经济合作社、祥凤经济合作社、草弄经济合作社（共有）</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1"/>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3E615FFF">
      <w:pPr>
        <w:numPr>
          <w:ilvl w:val="255"/>
          <w:numId w:val="0"/>
        </w:numPr>
        <w:spacing w:line="560" w:lineRule="exact"/>
        <w:ind w:firstLine="640" w:firstLineChars="200"/>
        <w:rPr>
          <w:rFonts w:ascii="Times New Roman" w:hAnsi="Times New Roman" w:eastAsia="仿宋_GB2312" w:cs="Times New Roman"/>
          <w:sz w:val="32"/>
          <w:szCs w:val="32"/>
        </w:rPr>
      </w:pPr>
      <w:bookmarkStart w:id="2" w:name="_Hlk155255234"/>
      <w:r>
        <w:rPr>
          <w:rFonts w:ascii="Times New Roman" w:hAnsi="Times New Roman" w:eastAsia="仿宋_GB2312" w:cs="Times New Roman"/>
          <w:sz w:val="32"/>
          <w:szCs w:val="32"/>
        </w:rPr>
        <w:t>拟征收</w:t>
      </w:r>
      <w:bookmarkStart w:id="3" w:name="_Hlk187940109"/>
      <w:r>
        <w:rPr>
          <w:rFonts w:hint="eastAsia" w:ascii="Times New Roman" w:hAnsi="Times New Roman" w:eastAsia="仿宋_GB2312" w:cs="Times New Roman"/>
          <w:sz w:val="32"/>
          <w:szCs w:val="32"/>
        </w:rPr>
        <w:t>广州市花都区花城街杨二村经济联合社，杨二村上头经济合作社、泗合经济合作社（共有），杨二村旗星经济合作社，杨二村存心经济合作社、泗合经济合作社、榕树经济合作社、祥凤经济合作社、草弄经济合作社（共有）</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地共</w:t>
      </w:r>
      <w:r>
        <w:rPr>
          <w:rFonts w:ascii="Times New Roman" w:hAnsi="Times New Roman" w:eastAsia="仿宋_GB2312" w:cs="Times New Roman"/>
          <w:sz w:val="32"/>
          <w:szCs w:val="32"/>
        </w:rPr>
        <w:t>4.0773公顷（61.1595亩）。</w:t>
      </w:r>
      <w:r>
        <w:rPr>
          <w:rFonts w:hint="eastAsia" w:ascii="Times New Roman" w:hAnsi="Times New Roman" w:eastAsia="仿宋_GB2312" w:cs="Times New Roman"/>
          <w:sz w:val="32"/>
          <w:szCs w:val="32"/>
        </w:rPr>
        <w:t>其中，均为建设用地，不涉及农用地和未利用地。</w:t>
      </w:r>
    </w:p>
    <w:bookmarkEnd w:id="2"/>
    <w:bookmarkEnd w:id="3"/>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bookmarkStart w:id="4" w:name="_Hlk187940246"/>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ascii="Times New Roman" w:hAnsi="Times New Roman" w:eastAsia="仿宋_GB2312" w:cs="Times New Roman"/>
          <w:sz w:val="32"/>
          <w:szCs w:val="32"/>
        </w:rPr>
        <w:t>120万元/公顷，安置补助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标准为120万元/公顷</w:t>
      </w:r>
      <w:r>
        <w:rPr>
          <w:rFonts w:hint="eastAsia" w:ascii="Times New Roman" w:hAnsi="Times New Roman" w:eastAsia="仿宋_GB2312" w:cs="Times New Roman"/>
          <w:sz w:val="32"/>
          <w:szCs w:val="32"/>
        </w:rPr>
        <w:t>。</w:t>
      </w:r>
      <w:bookmarkEnd w:id="4"/>
    </w:p>
    <w:p w14:paraId="68793B60">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农村村民住宅、青苗及其他地上附着物</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rPr>
          <w:rFonts w:ascii="Times New Roman" w:hAnsi="Times New Roman" w:eastAsia="仿宋_GB2312" w:cs="Times New Roman"/>
          <w:color w:val="FF0000"/>
          <w:sz w:val="32"/>
          <w:szCs w:val="32"/>
        </w:rPr>
      </w:pPr>
      <w:bookmarkStart w:id="6" w:name="_Hlk187940261"/>
      <w:r>
        <w:rPr>
          <w:rFonts w:hint="eastAsia" w:ascii="Times New Roman" w:hAnsi="Times New Roman" w:eastAsia="仿宋_GB2312" w:cs="Times New Roman"/>
          <w:sz w:val="32"/>
          <w:szCs w:val="32"/>
        </w:rPr>
        <w:t>农村村民住宅、</w:t>
      </w:r>
      <w:r>
        <w:rPr>
          <w:rFonts w:hint="eastAsia" w:eastAsia="仿宋_GB2312"/>
          <w:sz w:val="32"/>
        </w:rPr>
        <w:t>青苗及其他地上附着物</w:t>
      </w:r>
      <w:r>
        <w:rPr>
          <w:rFonts w:ascii="Times New Roman" w:hAnsi="Times New Roman" w:eastAsia="仿宋_GB2312" w:cs="Times New Roman"/>
          <w:sz w:val="32"/>
          <w:szCs w:val="32"/>
        </w:rPr>
        <w:t>补偿</w:t>
      </w:r>
      <w:r>
        <w:rPr>
          <w:rFonts w:hint="eastAsia" w:ascii="Times New Roman" w:hAnsi="Times New Roman" w:eastAsia="仿宋_GB2312" w:cs="Times New Roman"/>
          <w:sz w:val="32"/>
          <w:szCs w:val="32"/>
        </w:rPr>
        <w:t>按照</w:t>
      </w:r>
      <w:r>
        <w:rPr>
          <w:rFonts w:hint="eastAsia" w:eastAsia="仿宋_GB2312"/>
          <w:sz w:val="32"/>
        </w:rPr>
        <w:t>《广州市花都区人民政府办公室关于印发广州市花都区“依法征收、净地出让”城中村改造项目农民集体所有土地征收补偿安置方案的通知》（花府办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〕6号）的规定执行。</w:t>
      </w:r>
    </w:p>
    <w:bookmarkEnd w:id="6"/>
    <w:p w14:paraId="34415D8D">
      <w:pPr>
        <w:numPr>
          <w:ilvl w:val="255"/>
          <w:numId w:val="0"/>
        </w:numPr>
        <w:spacing w:line="550" w:lineRule="exact"/>
        <w:ind w:firstLine="640" w:firstLineChars="200"/>
        <w:rPr>
          <w:rFonts w:ascii="Times New Roman" w:hAnsi="Times New Roman" w:eastAsia="黑体" w:cs="Times New Roman"/>
          <w:sz w:val="32"/>
          <w:szCs w:val="32"/>
        </w:rPr>
      </w:pPr>
      <w:bookmarkStart w:id="7" w:name="_Hlk187940290"/>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7"/>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60" w:lineRule="exact"/>
        <w:ind w:firstLine="640" w:firstLineChars="200"/>
        <w:rPr>
          <w:rFonts w:hint="eastAsia" w:eastAsia="仿宋_GB2312"/>
          <w:sz w:val="32"/>
        </w:rPr>
      </w:pPr>
      <w:r>
        <w:rPr>
          <w:rFonts w:eastAsia="仿宋_GB2312"/>
          <w:sz w:val="32"/>
        </w:rPr>
        <w:t>（二）留用地安置。</w:t>
      </w:r>
      <w:bookmarkStart w:id="8" w:name="_Hlk187940305"/>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按实际征收土地面积的1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，按照置换物业</w:t>
      </w:r>
      <w:r>
        <w:rPr>
          <w:rFonts w:hint="eastAsia" w:ascii="Times New Roman" w:hAnsi="Times New Roman" w:eastAsia="仿宋_GB2312" w:cs="Times New Roman"/>
          <w:sz w:val="32"/>
          <w:szCs w:val="32"/>
          <w:lang w:val="en-US" w:eastAsia="zh-CN"/>
        </w:rPr>
        <w:t>方式</w:t>
      </w:r>
      <w:r>
        <w:rPr>
          <w:rFonts w:hint="eastAsia" w:ascii="Times New Roman" w:hAnsi="Times New Roman" w:eastAsia="仿宋_GB2312" w:cs="Times New Roman"/>
          <w:sz w:val="32"/>
          <w:szCs w:val="32"/>
        </w:rPr>
        <w:t>安排留用地。</w:t>
      </w:r>
    </w:p>
    <w:bookmarkEnd w:id="8"/>
    <w:p w14:paraId="6DB58E8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该项目征收花城街杨二村</w:t>
      </w:r>
      <w:r>
        <w:rPr>
          <w:rFonts w:ascii="Times New Roman" w:hAnsi="Times New Roman" w:eastAsia="仿宋_GB2312" w:cs="Times New Roman"/>
          <w:sz w:val="32"/>
          <w:szCs w:val="32"/>
        </w:rPr>
        <w:t>土地面积共61.1595亩，根据《广东省人民政府办公厅转发省人力资源社会保障厅关于进一步完善我省被征地农民养老保障政策意见的通知》（粤府办〔2021〕22号）规定，核定该项目按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标准一次性计提征地社保费共130.90万元，预存入区“收缴被征地农民养老保障资金过渡户”，专款用于被征地农民养老保障。</w:t>
      </w:r>
    </w:p>
    <w:p w14:paraId="1AA14713">
      <w:pPr>
        <w:numPr>
          <w:ilvl w:val="255"/>
          <w:numId w:val="0"/>
        </w:numPr>
        <w:spacing w:line="520" w:lineRule="exact"/>
        <w:rPr>
          <w:rFonts w:ascii="Times New Roman" w:hAnsi="Times New Roman" w:eastAsia="仿宋_GB2312" w:cs="Times New Roman"/>
          <w:bCs/>
          <w:sz w:val="30"/>
          <w:szCs w:val="30"/>
        </w:rPr>
      </w:pPr>
    </w:p>
    <w:p w14:paraId="48498EB6">
      <w:pPr>
        <w:spacing w:line="520" w:lineRule="exact"/>
        <w:jc w:val="right"/>
        <w:rPr>
          <w:rFonts w:hint="eastAsia" w:ascii="仿宋_GB2312" w:hAnsi="仿宋_GB2312" w:eastAsia="仿宋_GB2312" w:cs="仿宋_GB2312"/>
          <w:sz w:val="32"/>
          <w:szCs w:val="32"/>
        </w:rPr>
      </w:pPr>
    </w:p>
    <w:p w14:paraId="657957F3">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sdtPr>
    <w:sdtContent>
      <w:p w14:paraId="7803C4B4">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06CBB"/>
    <w:rsid w:val="0001469F"/>
    <w:rsid w:val="00036749"/>
    <w:rsid w:val="00041071"/>
    <w:rsid w:val="00045161"/>
    <w:rsid w:val="000555EA"/>
    <w:rsid w:val="00072859"/>
    <w:rsid w:val="0008218E"/>
    <w:rsid w:val="00082361"/>
    <w:rsid w:val="00096C64"/>
    <w:rsid w:val="000A2C16"/>
    <w:rsid w:val="000B145B"/>
    <w:rsid w:val="000B7092"/>
    <w:rsid w:val="000D4B79"/>
    <w:rsid w:val="000E2B61"/>
    <w:rsid w:val="000E5884"/>
    <w:rsid w:val="000F37E0"/>
    <w:rsid w:val="000F4B96"/>
    <w:rsid w:val="00102C0F"/>
    <w:rsid w:val="001043BD"/>
    <w:rsid w:val="0012154A"/>
    <w:rsid w:val="00122439"/>
    <w:rsid w:val="00126ED4"/>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C5670"/>
    <w:rsid w:val="001E387E"/>
    <w:rsid w:val="002231C2"/>
    <w:rsid w:val="002269C3"/>
    <w:rsid w:val="00234876"/>
    <w:rsid w:val="0023655D"/>
    <w:rsid w:val="002708C9"/>
    <w:rsid w:val="00272022"/>
    <w:rsid w:val="00275650"/>
    <w:rsid w:val="002B1617"/>
    <w:rsid w:val="002B1663"/>
    <w:rsid w:val="002D43C2"/>
    <w:rsid w:val="002D56C1"/>
    <w:rsid w:val="002E24C8"/>
    <w:rsid w:val="002E4AD9"/>
    <w:rsid w:val="002F0FC8"/>
    <w:rsid w:val="002F6209"/>
    <w:rsid w:val="003009DE"/>
    <w:rsid w:val="0031459E"/>
    <w:rsid w:val="003162A3"/>
    <w:rsid w:val="003173F7"/>
    <w:rsid w:val="00324AE5"/>
    <w:rsid w:val="00326331"/>
    <w:rsid w:val="00326AB6"/>
    <w:rsid w:val="00335BE3"/>
    <w:rsid w:val="00352F85"/>
    <w:rsid w:val="00365CF1"/>
    <w:rsid w:val="00386225"/>
    <w:rsid w:val="00394B72"/>
    <w:rsid w:val="003A6945"/>
    <w:rsid w:val="003A7453"/>
    <w:rsid w:val="003A7E44"/>
    <w:rsid w:val="003B5108"/>
    <w:rsid w:val="003C5634"/>
    <w:rsid w:val="003F5777"/>
    <w:rsid w:val="0040324F"/>
    <w:rsid w:val="00416964"/>
    <w:rsid w:val="00416C7C"/>
    <w:rsid w:val="00450798"/>
    <w:rsid w:val="0047585C"/>
    <w:rsid w:val="0048599C"/>
    <w:rsid w:val="00491728"/>
    <w:rsid w:val="004969ED"/>
    <w:rsid w:val="004A1605"/>
    <w:rsid w:val="004B531D"/>
    <w:rsid w:val="004C37CF"/>
    <w:rsid w:val="004C7698"/>
    <w:rsid w:val="004D6C66"/>
    <w:rsid w:val="004E6319"/>
    <w:rsid w:val="00531C37"/>
    <w:rsid w:val="00543075"/>
    <w:rsid w:val="0055511B"/>
    <w:rsid w:val="00563522"/>
    <w:rsid w:val="0056539F"/>
    <w:rsid w:val="00566A08"/>
    <w:rsid w:val="00577200"/>
    <w:rsid w:val="00580D0D"/>
    <w:rsid w:val="00581B80"/>
    <w:rsid w:val="00584267"/>
    <w:rsid w:val="00590E7C"/>
    <w:rsid w:val="00596ED2"/>
    <w:rsid w:val="005C711C"/>
    <w:rsid w:val="005C7F9F"/>
    <w:rsid w:val="005D11DF"/>
    <w:rsid w:val="005D7F5E"/>
    <w:rsid w:val="00604E24"/>
    <w:rsid w:val="0062628C"/>
    <w:rsid w:val="00627569"/>
    <w:rsid w:val="00630665"/>
    <w:rsid w:val="00633690"/>
    <w:rsid w:val="00642508"/>
    <w:rsid w:val="0065057C"/>
    <w:rsid w:val="00653DA6"/>
    <w:rsid w:val="00654482"/>
    <w:rsid w:val="00660736"/>
    <w:rsid w:val="006759DD"/>
    <w:rsid w:val="00680E37"/>
    <w:rsid w:val="00685574"/>
    <w:rsid w:val="006958E6"/>
    <w:rsid w:val="006A32A0"/>
    <w:rsid w:val="006A79FF"/>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5EA8"/>
    <w:rsid w:val="007560ED"/>
    <w:rsid w:val="00760D52"/>
    <w:rsid w:val="007A04C0"/>
    <w:rsid w:val="007A3B75"/>
    <w:rsid w:val="007B44AA"/>
    <w:rsid w:val="007B5785"/>
    <w:rsid w:val="007C68CD"/>
    <w:rsid w:val="007F7339"/>
    <w:rsid w:val="00802012"/>
    <w:rsid w:val="008276B2"/>
    <w:rsid w:val="00831673"/>
    <w:rsid w:val="0084102A"/>
    <w:rsid w:val="00890FF9"/>
    <w:rsid w:val="00895E44"/>
    <w:rsid w:val="008A2C49"/>
    <w:rsid w:val="008B4AEF"/>
    <w:rsid w:val="008D31FF"/>
    <w:rsid w:val="008D5E31"/>
    <w:rsid w:val="008E1164"/>
    <w:rsid w:val="008E32F0"/>
    <w:rsid w:val="009239CE"/>
    <w:rsid w:val="009315CF"/>
    <w:rsid w:val="00951C52"/>
    <w:rsid w:val="00951FC3"/>
    <w:rsid w:val="00953100"/>
    <w:rsid w:val="0095360A"/>
    <w:rsid w:val="009536EC"/>
    <w:rsid w:val="009540AA"/>
    <w:rsid w:val="00954428"/>
    <w:rsid w:val="00961FDE"/>
    <w:rsid w:val="00964B9B"/>
    <w:rsid w:val="00977C58"/>
    <w:rsid w:val="009800A8"/>
    <w:rsid w:val="00992E49"/>
    <w:rsid w:val="009939C4"/>
    <w:rsid w:val="009A2AFD"/>
    <w:rsid w:val="009A7A41"/>
    <w:rsid w:val="009B1324"/>
    <w:rsid w:val="009C3122"/>
    <w:rsid w:val="00A628BD"/>
    <w:rsid w:val="00A71FFB"/>
    <w:rsid w:val="00A75F31"/>
    <w:rsid w:val="00A85A8C"/>
    <w:rsid w:val="00A905AC"/>
    <w:rsid w:val="00A91E0A"/>
    <w:rsid w:val="00A93EB2"/>
    <w:rsid w:val="00AA7546"/>
    <w:rsid w:val="00AB1F54"/>
    <w:rsid w:val="00AB6737"/>
    <w:rsid w:val="00AD53AF"/>
    <w:rsid w:val="00AD6E00"/>
    <w:rsid w:val="00AE2AB9"/>
    <w:rsid w:val="00AF1EC7"/>
    <w:rsid w:val="00AF3BB1"/>
    <w:rsid w:val="00B05D16"/>
    <w:rsid w:val="00B55392"/>
    <w:rsid w:val="00B55BAF"/>
    <w:rsid w:val="00B56ED8"/>
    <w:rsid w:val="00B64AE2"/>
    <w:rsid w:val="00B70CD1"/>
    <w:rsid w:val="00B72FDD"/>
    <w:rsid w:val="00B81511"/>
    <w:rsid w:val="00B84848"/>
    <w:rsid w:val="00B84861"/>
    <w:rsid w:val="00BA56A9"/>
    <w:rsid w:val="00BA67C7"/>
    <w:rsid w:val="00BB3AFF"/>
    <w:rsid w:val="00BB433F"/>
    <w:rsid w:val="00BE701C"/>
    <w:rsid w:val="00C04337"/>
    <w:rsid w:val="00C05B92"/>
    <w:rsid w:val="00C05E90"/>
    <w:rsid w:val="00C30E3B"/>
    <w:rsid w:val="00C43131"/>
    <w:rsid w:val="00C4429A"/>
    <w:rsid w:val="00C53D10"/>
    <w:rsid w:val="00C555BB"/>
    <w:rsid w:val="00C6512F"/>
    <w:rsid w:val="00C84D30"/>
    <w:rsid w:val="00CB07E2"/>
    <w:rsid w:val="00CB39EF"/>
    <w:rsid w:val="00CB6605"/>
    <w:rsid w:val="00CD4989"/>
    <w:rsid w:val="00CD4AD1"/>
    <w:rsid w:val="00CE7DEF"/>
    <w:rsid w:val="00CF34CC"/>
    <w:rsid w:val="00D005E9"/>
    <w:rsid w:val="00D2046A"/>
    <w:rsid w:val="00D20C0C"/>
    <w:rsid w:val="00D265B2"/>
    <w:rsid w:val="00D26F24"/>
    <w:rsid w:val="00D34160"/>
    <w:rsid w:val="00D35400"/>
    <w:rsid w:val="00D400FC"/>
    <w:rsid w:val="00D425AC"/>
    <w:rsid w:val="00D60569"/>
    <w:rsid w:val="00D67C50"/>
    <w:rsid w:val="00D7686F"/>
    <w:rsid w:val="00D77C52"/>
    <w:rsid w:val="00D92D57"/>
    <w:rsid w:val="00DA702D"/>
    <w:rsid w:val="00DB6415"/>
    <w:rsid w:val="00DC2E61"/>
    <w:rsid w:val="00DD02D2"/>
    <w:rsid w:val="00DD35B4"/>
    <w:rsid w:val="00DD6AFD"/>
    <w:rsid w:val="00DF0871"/>
    <w:rsid w:val="00DF42D7"/>
    <w:rsid w:val="00E0418E"/>
    <w:rsid w:val="00E07D35"/>
    <w:rsid w:val="00E25971"/>
    <w:rsid w:val="00E26C4D"/>
    <w:rsid w:val="00E2743F"/>
    <w:rsid w:val="00E27DD7"/>
    <w:rsid w:val="00E300BE"/>
    <w:rsid w:val="00E341B2"/>
    <w:rsid w:val="00E602B0"/>
    <w:rsid w:val="00E84953"/>
    <w:rsid w:val="00E93AF4"/>
    <w:rsid w:val="00EB668E"/>
    <w:rsid w:val="00EC04F8"/>
    <w:rsid w:val="00EC1125"/>
    <w:rsid w:val="00EC2153"/>
    <w:rsid w:val="00EE681C"/>
    <w:rsid w:val="00EE706E"/>
    <w:rsid w:val="00EF4636"/>
    <w:rsid w:val="00EF753A"/>
    <w:rsid w:val="00EF7FC3"/>
    <w:rsid w:val="00F06F9F"/>
    <w:rsid w:val="00F20E42"/>
    <w:rsid w:val="00F25471"/>
    <w:rsid w:val="00F357A7"/>
    <w:rsid w:val="00F37D74"/>
    <w:rsid w:val="00F50540"/>
    <w:rsid w:val="00F545F5"/>
    <w:rsid w:val="00F6299A"/>
    <w:rsid w:val="00F66239"/>
    <w:rsid w:val="00F87166"/>
    <w:rsid w:val="00F91515"/>
    <w:rsid w:val="00FA3F2B"/>
    <w:rsid w:val="00FB4674"/>
    <w:rsid w:val="00FC4F3E"/>
    <w:rsid w:val="00FC530B"/>
    <w:rsid w:val="00FD593F"/>
    <w:rsid w:val="00FD6583"/>
    <w:rsid w:val="00FD7E9C"/>
    <w:rsid w:val="00FE5F71"/>
    <w:rsid w:val="00FF0280"/>
    <w:rsid w:val="1BEE495D"/>
    <w:rsid w:val="1BF948D1"/>
    <w:rsid w:val="273C6BB3"/>
    <w:rsid w:val="33B95193"/>
    <w:rsid w:val="34BA79CA"/>
    <w:rsid w:val="37A56BB4"/>
    <w:rsid w:val="436F23D0"/>
    <w:rsid w:val="46F00C05"/>
    <w:rsid w:val="4823227C"/>
    <w:rsid w:val="485566E5"/>
    <w:rsid w:val="56AA3DAA"/>
    <w:rsid w:val="6261266A"/>
    <w:rsid w:val="6C324E17"/>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94A83-5D81-4D49-B2BF-EAA31DC48236}">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251</Words>
  <Characters>1432</Characters>
  <Lines>11</Lines>
  <Paragraphs>3</Paragraphs>
  <TotalTime>21</TotalTime>
  <ScaleCrop>false</ScaleCrop>
  <LinksUpToDate>false</LinksUpToDate>
  <CharactersWithSpaces>1680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GHY20250303-2</cp:lastModifiedBy>
  <cp:lastPrinted>2025-02-27T03:36:00Z</cp:lastPrinted>
  <dcterms:modified xsi:type="dcterms:W3CDTF">2025-07-11T01:36:39Z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C2CFDA2A3C9A497DA137C2368319EB16_12</vt:lpwstr>
  </property>
  <property fmtid="{D5CDD505-2E9C-101B-9397-08002B2CF9AE}" pid="4" name="KSOTemplateDocerSaveRecord">
    <vt:lpwstr>eyJoZGlkIjoiYjdmOGI4OGIxNGUyZDU3M2JjY2Y5ZGRjYmFiNzc3ZTgifQ==</vt:lpwstr>
  </property>
</Properties>
</file>