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114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广东省人民政府关于广州市花都区2024年度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七十五</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年度第七十五批次城镇建设用地土地征收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41</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0.1253</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新华</w:t>
      </w:r>
      <w:r>
        <w:rPr>
          <w:rFonts w:hint="eastAsia" w:ascii="Times New Roman" w:hAnsi="Times New Roman" w:eastAsia="仿宋_GB2312" w:cs="Times New Roman"/>
          <w:color w:val="auto"/>
          <w:kern w:val="2"/>
          <w:sz w:val="32"/>
          <w:szCs w:val="32"/>
          <w:highlight w:val="none"/>
          <w:u w:val="none"/>
          <w:lang w:val="en-US" w:eastAsia="zh-CN" w:bidi="ar-SA"/>
        </w:rPr>
        <w:t>街</w:t>
      </w:r>
      <w:r>
        <w:rPr>
          <w:rFonts w:hint="eastAsia" w:eastAsia="仿宋_GB2312" w:cs="Times New Roman"/>
          <w:color w:val="auto"/>
          <w:kern w:val="2"/>
          <w:sz w:val="32"/>
          <w:szCs w:val="32"/>
          <w:highlight w:val="none"/>
          <w:u w:val="none"/>
          <w:lang w:val="en-US" w:eastAsia="zh-CN" w:bidi="ar-SA"/>
        </w:rPr>
        <w:t>新街</w:t>
      </w:r>
      <w:r>
        <w:rPr>
          <w:rFonts w:hint="eastAsia" w:ascii="Times New Roman" w:hAnsi="Times New Roman" w:eastAsia="仿宋_GB2312" w:cs="Times New Roman"/>
          <w:color w:val="auto"/>
          <w:kern w:val="2"/>
          <w:sz w:val="32"/>
          <w:szCs w:val="32"/>
          <w:highlight w:val="none"/>
          <w:u w:val="none"/>
          <w:lang w:val="en-US" w:eastAsia="zh-CN" w:bidi="ar-SA"/>
        </w:rPr>
        <w:t>村</w:t>
      </w:r>
      <w:r>
        <w:rPr>
          <w:rFonts w:hint="eastAsia" w:eastAsia="仿宋_GB2312" w:cs="Times New Roman"/>
          <w:color w:val="auto"/>
          <w:kern w:val="2"/>
          <w:sz w:val="32"/>
          <w:szCs w:val="32"/>
          <w:highlight w:val="none"/>
          <w:u w:val="none"/>
          <w:lang w:val="en-US" w:eastAsia="zh-CN" w:bidi="ar-SA"/>
        </w:rPr>
        <w:t>四和</w:t>
      </w:r>
      <w:r>
        <w:rPr>
          <w:rFonts w:hint="eastAsia" w:ascii="Times New Roman" w:hAnsi="Times New Roman" w:eastAsia="仿宋_GB2312" w:cs="Times New Roman"/>
          <w:color w:val="auto"/>
          <w:kern w:val="2"/>
          <w:sz w:val="32"/>
          <w:szCs w:val="32"/>
          <w:highlight w:val="none"/>
          <w:u w:val="none"/>
          <w:lang w:val="en-US" w:eastAsia="zh-CN" w:bidi="ar-SA"/>
        </w:rPr>
        <w:t>经济合作社使用上述有关村集体建设用地</w:t>
      </w:r>
      <w:r>
        <w:rPr>
          <w:rFonts w:hint="eastAsia" w:eastAsia="仿宋_GB2312" w:cs="Times New Roman"/>
          <w:color w:val="auto"/>
          <w:kern w:val="2"/>
          <w:sz w:val="32"/>
          <w:szCs w:val="32"/>
          <w:highlight w:val="none"/>
          <w:u w:val="none"/>
          <w:lang w:val="en-US" w:eastAsia="zh-CN" w:bidi="ar-SA"/>
        </w:rPr>
        <w:t>0.1253</w:t>
      </w:r>
      <w:r>
        <w:rPr>
          <w:rFonts w:hint="eastAsia" w:ascii="Times New Roman" w:hAnsi="Times New Roman" w:eastAsia="仿宋_GB2312" w:cs="Times New Roman"/>
          <w:color w:val="auto"/>
          <w:kern w:val="2"/>
          <w:sz w:val="32"/>
          <w:szCs w:val="32"/>
          <w:highlight w:val="none"/>
          <w:u w:val="none"/>
          <w:lang w:val="en-US" w:eastAsia="zh-CN" w:bidi="ar-SA"/>
        </w:rPr>
        <w:t>公顷，以上合计</w:t>
      </w:r>
      <w:r>
        <w:rPr>
          <w:rFonts w:hint="eastAsia" w:eastAsia="仿宋_GB2312" w:cs="Times New Roman"/>
          <w:color w:val="auto"/>
          <w:kern w:val="2"/>
          <w:sz w:val="32"/>
          <w:szCs w:val="32"/>
          <w:highlight w:val="none"/>
          <w:u w:val="none"/>
          <w:lang w:val="en-US" w:eastAsia="zh-CN" w:bidi="ar-SA"/>
        </w:rPr>
        <w:t>0.1253</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w:t>
      </w:r>
      <w:r>
        <w:rPr>
          <w:rFonts w:hint="eastAsia" w:eastAsia="仿宋_GB2312" w:cs="Times New Roman"/>
          <w:color w:val="auto"/>
          <w:kern w:val="2"/>
          <w:sz w:val="32"/>
          <w:szCs w:val="32"/>
          <w:highlight w:val="none"/>
          <w:u w:val="none"/>
          <w:lang w:val="en-US" w:eastAsia="zh-CN" w:bidi="ar-SA"/>
        </w:rPr>
        <w:t>0.1253</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7F51C83F">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26AD3E24"/>
    <w:rsid w:val="2E6F1820"/>
    <w:rsid w:val="33935FAE"/>
    <w:rsid w:val="3BBA7AA0"/>
    <w:rsid w:val="407B1783"/>
    <w:rsid w:val="44481963"/>
    <w:rsid w:val="44EA2994"/>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2025-07-22T02:49:16Z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