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A957E">
      <w:pPr>
        <w:spacing w:line="534" w:lineRule="exact"/>
        <w:jc w:val="center"/>
        <w:rPr>
          <w:rFonts w:hint="eastAsia" w:ascii="方正小标宋简体" w:hAnsi="方正小标宋简体" w:eastAsia="方正小标宋简体" w:cs="方正小标宋简体"/>
          <w:sz w:val="44"/>
          <w:szCs w:val="44"/>
          <w:lang w:eastAsia="zh-CN"/>
        </w:rPr>
      </w:pPr>
    </w:p>
    <w:p w14:paraId="3894578B">
      <w:pPr>
        <w:spacing w:line="534" w:lineRule="exact"/>
        <w:jc w:val="center"/>
        <w:rPr>
          <w:rFonts w:hint="eastAsia" w:ascii="方正小标宋简体" w:hAnsi="方正小标宋简体" w:eastAsia="方正小标宋简体" w:cs="方正小标宋简体"/>
          <w:sz w:val="44"/>
          <w:szCs w:val="44"/>
          <w:lang w:eastAsia="zh-CN"/>
        </w:rPr>
      </w:pPr>
    </w:p>
    <w:p w14:paraId="0D58D16F">
      <w:pPr>
        <w:spacing w:line="534" w:lineRule="exact"/>
        <w:jc w:val="center"/>
        <w:rPr>
          <w:rFonts w:hint="eastAsia" w:ascii="方正小标宋简体" w:hAnsi="方正小标宋简体" w:eastAsia="方正小标宋简体" w:cs="方正小标宋简体"/>
          <w:sz w:val="44"/>
          <w:szCs w:val="44"/>
          <w:lang w:eastAsia="zh-CN"/>
        </w:rPr>
      </w:pPr>
    </w:p>
    <w:p w14:paraId="4BE6E3ED">
      <w:pPr>
        <w:widowControl/>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关于广州市花都区（空港经济区）</w:t>
      </w:r>
      <w:r>
        <w:rPr>
          <w:rFonts w:hint="eastAsia" w:ascii="方正小标宋简体" w:hAnsi="方正小标宋简体" w:eastAsia="方正小标宋简体" w:cs="方正小标宋简体"/>
          <w:sz w:val="44"/>
          <w:szCs w:val="44"/>
          <w:lang w:val="en-US" w:eastAsia="zh-CN"/>
        </w:rPr>
        <w:t>2024年度第五十五批次城镇建设用地</w:t>
      </w:r>
      <w:r>
        <w:rPr>
          <w:rFonts w:hint="eastAsia" w:ascii="方正小标宋简体" w:hAnsi="方正小标宋简体" w:eastAsia="方正小标宋简体" w:cs="方正小标宋简体"/>
          <w:color w:val="auto"/>
          <w:kern w:val="0"/>
          <w:sz w:val="44"/>
          <w:szCs w:val="44"/>
          <w:u w:val="none"/>
          <w:shd w:val="clear" w:color="auto" w:fill="auto"/>
          <w:lang w:eastAsia="zh-CN" w:bidi="ar"/>
        </w:rPr>
        <w:t>（集富路（飞粤大道</w:t>
      </w:r>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
        <w:t>-花联路）二期</w:t>
      </w:r>
      <w:r>
        <w:rPr>
          <w:rFonts w:hint="eastAsia" w:ascii="方正小标宋简体" w:hAnsi="方正小标宋简体" w:eastAsia="方正小标宋简体" w:cs="方正小标宋简体"/>
          <w:color w:val="auto"/>
          <w:kern w:val="0"/>
          <w:sz w:val="44"/>
          <w:szCs w:val="44"/>
          <w:u w:val="none"/>
          <w:shd w:val="clear" w:color="auto" w:fill="auto"/>
          <w:lang w:eastAsia="zh-CN" w:bidi="ar"/>
        </w:rPr>
        <w:t>）</w:t>
      </w:r>
      <w:r>
        <w:rPr>
          <w:rFonts w:hint="eastAsia" w:ascii="方正小标宋简体" w:hAnsi="方正小标宋简体" w:eastAsia="方正小标宋简体" w:cs="方正小标宋简体"/>
          <w:kern w:val="0"/>
          <w:sz w:val="44"/>
          <w:szCs w:val="44"/>
          <w:u w:val="none"/>
          <w:shd w:val="clear"/>
          <w:lang w:eastAsia="zh-CN" w:bidi="ar"/>
        </w:rPr>
        <w:t>的</w:t>
      </w:r>
      <w:r>
        <w:rPr>
          <w:rFonts w:hint="eastAsia" w:ascii="方正小标宋简体" w:hAnsi="方正小标宋简体" w:eastAsia="方正小标宋简体" w:cs="方正小标宋简体"/>
          <w:sz w:val="44"/>
          <w:szCs w:val="44"/>
          <w:lang w:eastAsia="zh-CN"/>
        </w:rPr>
        <w:t>征地补偿安置方案</w:t>
      </w:r>
    </w:p>
    <w:p w14:paraId="4C5C7479">
      <w:pPr>
        <w:spacing w:before="7" w:line="560" w:lineRule="exact"/>
        <w:rPr>
          <w:rFonts w:ascii="Adobe 黑体 Std R" w:hAnsi="Adobe 黑体 Std R" w:eastAsia="Adobe 黑体 Std R" w:cs="Adobe 黑体 Std R"/>
          <w:sz w:val="34"/>
          <w:szCs w:val="34"/>
          <w:lang w:eastAsia="zh-CN"/>
        </w:rPr>
      </w:pPr>
    </w:p>
    <w:p w14:paraId="4A5637BA">
      <w:pPr>
        <w:pStyle w:val="5"/>
        <w:wordWrap w:val="0"/>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花</w:t>
      </w:r>
      <w:r>
        <w:rPr>
          <w:rFonts w:hint="eastAsia" w:ascii="Times New Roman" w:hAnsi="Times New Roman" w:eastAsia="仿宋_GB2312" w:cs="Times New Roman"/>
          <w:spacing w:val="-20"/>
          <w:lang w:eastAsia="zh-CN"/>
        </w:rPr>
        <w:t>东</w:t>
      </w:r>
      <w:r>
        <w:rPr>
          <w:rFonts w:ascii="Times New Roman" w:hAnsi="Times New Roman" w:eastAsia="仿宋_GB2312" w:cs="Times New Roman"/>
          <w:lang w:eastAsia="zh-CN"/>
        </w:rPr>
        <w:t>镇建设规划，完善城市功</w:t>
      </w:r>
      <w:r>
        <w:rPr>
          <w:rFonts w:ascii="Times New Roman" w:hAnsi="Times New Roman" w:eastAsia="仿宋_GB2312" w:cs="Times New Roman"/>
          <w:spacing w:val="6"/>
          <w:lang w:eastAsia="zh-CN"/>
        </w:rPr>
        <w:t>能，改善城市环境，促进经济、文化发展</w:t>
      </w:r>
      <w:r>
        <w:rPr>
          <w:rFonts w:ascii="Times New Roman" w:hAnsi="Times New Roman" w:eastAsia="仿宋_GB2312" w:cs="Times New Roman"/>
          <w:spacing w:val="0"/>
          <w:lang w:eastAsia="zh-CN"/>
        </w:rPr>
        <w:t>，广州市花都区人民政府拟征收</w:t>
      </w:r>
      <w:r>
        <w:rPr>
          <w:rFonts w:hint="default" w:ascii="Times New Roman" w:hAnsi="Times New Roman" w:eastAsia="仿宋_GB2312" w:cs="Times New Roman"/>
          <w:spacing w:val="0"/>
          <w:lang w:eastAsia="zh-CN"/>
        </w:rPr>
        <w:t>广州市花都</w:t>
      </w:r>
      <w:r>
        <w:rPr>
          <w:rFonts w:hint="default" w:ascii="Times New Roman" w:hAnsi="Times New Roman" w:eastAsia="仿宋_GB2312" w:cs="Times New Roman"/>
          <w:spacing w:val="0"/>
          <w:lang w:eastAsia="zh-CN"/>
        </w:rPr>
        <w:t>区</w:t>
      </w:r>
      <w:r>
        <w:rPr>
          <w:rFonts w:ascii="Times New Roman" w:hAnsi="Times New Roman" w:eastAsia="仿宋_GB2312" w:cs="Times New Roman"/>
          <w:spacing w:val="0"/>
          <w:lang w:eastAsia="zh-CN"/>
        </w:rPr>
        <w:t>花</w:t>
      </w:r>
      <w:r>
        <w:rPr>
          <w:rFonts w:hint="default" w:ascii="Times New Roman" w:hAnsi="Times New Roman" w:eastAsia="仿宋_GB2312" w:cs="Times New Roman"/>
          <w:spacing w:val="0"/>
          <w:lang w:eastAsia="zh-CN"/>
        </w:rPr>
        <w:t>东</w:t>
      </w:r>
      <w:r>
        <w:rPr>
          <w:rFonts w:ascii="Times New Roman" w:hAnsi="Times New Roman" w:eastAsia="仿宋_GB2312" w:cs="Times New Roman"/>
          <w:spacing w:val="0"/>
          <w:lang w:eastAsia="zh-CN"/>
        </w:rPr>
        <w:t>镇</w:t>
      </w:r>
      <w:r>
        <w:rPr>
          <w:rFonts w:hint="default" w:ascii="Times New Roman" w:hAnsi="Times New Roman" w:eastAsia="仿宋_GB2312" w:cs="Times New Roman"/>
          <w:spacing w:val="0"/>
          <w:lang w:eastAsia="zh-CN"/>
        </w:rPr>
        <w:t>南溪经济联合社</w:t>
      </w:r>
      <w:r>
        <w:rPr>
          <w:rFonts w:ascii="Times New Roman" w:hAnsi="Times New Roman" w:eastAsia="仿宋_GB2312" w:cs="Times New Roman"/>
          <w:spacing w:val="0"/>
          <w:lang w:eastAsia="zh-CN"/>
        </w:rPr>
        <w:t>属</w:t>
      </w:r>
      <w:r>
        <w:rPr>
          <w:rFonts w:ascii="Times New Roman" w:hAnsi="Times New Roman" w:eastAsia="仿宋_GB2312" w:cs="Times New Roman"/>
          <w:lang w:eastAsia="zh-CN"/>
        </w:rPr>
        <w:t>下的集体土地</w:t>
      </w:r>
      <w:r>
        <w:rPr>
          <w:rFonts w:hint="default" w:ascii="Times New Roman" w:hAnsi="Times New Roman" w:eastAsia="仿宋_GB2312" w:cs="Times New Roman"/>
          <w:lang w:val="en-US" w:eastAsia="zh-CN"/>
        </w:rPr>
        <w:t>0.4086</w:t>
      </w:r>
      <w:r>
        <w:rPr>
          <w:rFonts w:ascii="Times New Roman" w:hAnsi="Times New Roman" w:eastAsia="仿宋_GB2312" w:cs="Times New Roman"/>
          <w:lang w:eastAsia="zh-CN"/>
        </w:rPr>
        <w:t>公顷。根据《中华人民共和国土地管理法》第二条、第四十五条、第四十七条，《中华人民共和国土地管理法实施条例》第二十七条、第二十八条，以及《广东省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14:paraId="38110D2A">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27D3CF75">
      <w:pPr>
        <w:pStyle w:val="5"/>
        <w:spacing w:before="0" w:line="56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w:t>
      </w:r>
      <w:r>
        <w:rPr>
          <w:rFonts w:hint="eastAsia" w:ascii="Times New Roman" w:hAnsi="Times New Roman" w:eastAsia="仿宋_GB2312" w:cs="Times New Roman"/>
          <w:sz w:val="32"/>
          <w:szCs w:val="32"/>
          <w:lang w:eastAsia="zh-CN"/>
        </w:rPr>
        <w:t>东</w:t>
      </w:r>
      <w:r>
        <w:rPr>
          <w:rFonts w:ascii="Times New Roman" w:hAnsi="Times New Roman" w:eastAsia="仿宋_GB2312" w:cs="Times New Roman"/>
          <w:sz w:val="32"/>
          <w:szCs w:val="32"/>
          <w:lang w:eastAsia="zh-CN"/>
        </w:rPr>
        <w:t>镇</w:t>
      </w:r>
      <w:r>
        <w:rPr>
          <w:rFonts w:hint="eastAsia" w:ascii="Times New Roman" w:hAnsi="Times New Roman" w:eastAsia="仿宋_GB2312" w:cs="Times New Roman"/>
          <w:sz w:val="32"/>
          <w:szCs w:val="32"/>
          <w:lang w:eastAsia="zh-CN"/>
        </w:rPr>
        <w:t>南溪经济联合社</w:t>
      </w:r>
      <w:r>
        <w:rPr>
          <w:rFonts w:ascii="Times New Roman" w:hAnsi="Times New Roman" w:eastAsia="仿宋_GB2312" w:cs="Times New Roman"/>
          <w:sz w:val="32"/>
          <w:szCs w:val="32"/>
          <w:lang w:eastAsia="zh-CN"/>
        </w:rPr>
        <w:t>范围内，</w:t>
      </w:r>
      <w:r>
        <w:rPr>
          <w:rFonts w:ascii="Times New Roman" w:hAnsi="Times New Roman" w:eastAsia="仿宋_GB2312" w:cs="Times New Roman"/>
          <w:lang w:eastAsia="zh-CN"/>
        </w:rPr>
        <w:t>实际征收土地范围以最终批准文件为准。</w:t>
      </w:r>
    </w:p>
    <w:p w14:paraId="0255E52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0B98230D">
      <w:pPr>
        <w:spacing w:line="560" w:lineRule="exact"/>
        <w:ind w:firstLine="640" w:firstLineChars="200"/>
        <w:jc w:val="lef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w:t>
      </w:r>
      <w:r>
        <w:rPr>
          <w:rFonts w:ascii="Times New Roman" w:hAnsi="Times New Roman" w:eastAsia="仿宋_GB2312" w:cs="Times New Roman"/>
          <w:sz w:val="32"/>
          <w:szCs w:val="32"/>
          <w:lang w:eastAsia="zh-CN"/>
        </w:rPr>
        <w:t>为了公共利益的需要，</w:t>
      </w:r>
      <w:r>
        <w:rPr>
          <w:rFonts w:hint="default" w:ascii="Times New Roman" w:hAnsi="Times New Roman" w:eastAsia="仿宋_GB2312" w:cs="Times New Roman"/>
          <w:sz w:val="32"/>
          <w:szCs w:val="32"/>
          <w:lang w:eastAsia="zh-CN"/>
        </w:rPr>
        <w:t>由政府组织实施的基础设施建设需要用地</w:t>
      </w:r>
      <w:r>
        <w:rPr>
          <w:rFonts w:hint="eastAsia" w:ascii="Times New Roman" w:hAnsi="Times New Roman" w:eastAsia="仿宋_GB2312" w:cs="Times New Roman"/>
          <w:sz w:val="32"/>
          <w:szCs w:val="32"/>
          <w:lang w:eastAsia="zh-CN"/>
        </w:rPr>
        <w:t>。</w:t>
      </w:r>
    </w:p>
    <w:p w14:paraId="7BB9ADCD">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3067DBD7">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38E00E1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拟征收广州市花都区花</w:t>
      </w:r>
      <w:r>
        <w:rPr>
          <w:rFonts w:hint="eastAsia" w:ascii="Times New Roman" w:hAnsi="Times New Roman" w:eastAsia="仿宋_GB2312" w:cs="Times New Roman"/>
          <w:sz w:val="32"/>
          <w:szCs w:val="32"/>
          <w:lang w:eastAsia="zh-CN"/>
        </w:rPr>
        <w:t>东</w:t>
      </w:r>
      <w:r>
        <w:rPr>
          <w:rFonts w:ascii="Times New Roman" w:hAnsi="Times New Roman" w:eastAsia="仿宋_GB2312" w:cs="Times New Roman"/>
          <w:sz w:val="32"/>
          <w:szCs w:val="32"/>
          <w:lang w:eastAsia="zh-CN"/>
        </w:rPr>
        <w:t>镇</w:t>
      </w:r>
      <w:r>
        <w:rPr>
          <w:rFonts w:hint="eastAsia" w:ascii="Times New Roman" w:hAnsi="Times New Roman" w:eastAsia="仿宋_GB2312" w:cs="Times New Roman"/>
          <w:sz w:val="32"/>
          <w:szCs w:val="32"/>
          <w:lang w:eastAsia="zh-CN"/>
        </w:rPr>
        <w:t>南溪经济联合社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0.4086</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6.1290</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val="en-US" w:eastAsia="zh-CN"/>
        </w:rPr>
        <w:t>0.3444</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5.1660</w:t>
      </w:r>
      <w:r>
        <w:rPr>
          <w:rFonts w:ascii="Times New Roman" w:hAnsi="Times New Roman" w:eastAsia="仿宋_GB2312" w:cs="Times New Roman"/>
          <w:sz w:val="32"/>
          <w:szCs w:val="32"/>
          <w:lang w:eastAsia="zh-CN"/>
        </w:rPr>
        <w:t>亩），其中耕地</w:t>
      </w:r>
      <w:r>
        <w:rPr>
          <w:rFonts w:hint="eastAsia" w:ascii="Times New Roman" w:hAnsi="Times New Roman" w:eastAsia="仿宋_GB2312" w:cs="Times New Roman"/>
          <w:sz w:val="32"/>
          <w:szCs w:val="32"/>
          <w:lang w:val="en-US" w:eastAsia="zh-CN"/>
        </w:rPr>
        <w:t>0.0231</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0.3465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val="en-US" w:eastAsia="zh-CN"/>
        </w:rPr>
        <w:t>0.0642公顷（0.9630亩）；</w:t>
      </w:r>
      <w:r>
        <w:rPr>
          <w:rFonts w:ascii="Times New Roman" w:hAnsi="Times New Roman" w:eastAsia="仿宋_GB2312" w:cs="Times New Roman"/>
          <w:sz w:val="32"/>
          <w:szCs w:val="32"/>
          <w:lang w:eastAsia="zh-CN"/>
        </w:rPr>
        <w:t>不涉及未利用地。</w:t>
      </w:r>
    </w:p>
    <w:p w14:paraId="53D4F95B">
      <w:pPr>
        <w:pStyle w:val="5"/>
        <w:spacing w:before="0" w:line="560" w:lineRule="exact"/>
        <w:ind w:left="0" w:firstLine="640" w:firstLineChars="200"/>
        <w:jc w:val="both"/>
        <w:rPr>
          <w:rFonts w:ascii="Times New Roman" w:hAnsi="Times New Roman" w:eastAsia="仿宋_GB2312" w:cs="Times New Roman"/>
          <w:lang w:eastAsia="zh-CN"/>
        </w:rPr>
      </w:pPr>
      <w:r>
        <w:rPr>
          <w:rFonts w:hint="eastAsia" w:ascii="黑体" w:hAnsi="黑体" w:eastAsia="黑体" w:cs="黑体"/>
          <w:lang w:eastAsia="zh-CN"/>
        </w:rPr>
        <w:t>四、补偿方式和标准</w:t>
      </w:r>
    </w:p>
    <w:p w14:paraId="0E6D2CDE">
      <w:pPr>
        <w:spacing w:line="560" w:lineRule="exact"/>
        <w:ind w:firstLine="640" w:firstLineChars="200"/>
        <w:jc w:val="both"/>
        <w:rPr>
          <w:rFonts w:ascii="楷体" w:hAnsi="楷体" w:eastAsia="楷体" w:cs="楷体"/>
          <w:sz w:val="32"/>
          <w:szCs w:val="32"/>
          <w:lang w:eastAsia="zh-CN"/>
        </w:rPr>
      </w:pPr>
      <w:r>
        <w:rPr>
          <w:rFonts w:hint="eastAsia" w:ascii="楷体" w:hAnsi="楷体" w:eastAsia="楷体" w:cs="楷体"/>
          <w:sz w:val="32"/>
          <w:szCs w:val="32"/>
          <w:lang w:eastAsia="zh-CN"/>
        </w:rPr>
        <w:t>（一）土地补偿费和安置补助费标准</w:t>
      </w:r>
    </w:p>
    <w:p w14:paraId="60F07BA8">
      <w:pPr>
        <w:spacing w:line="560" w:lineRule="exact"/>
        <w:ind w:firstLine="640" w:firstLineChars="200"/>
        <w:jc w:val="left"/>
        <w:rPr>
          <w:rFonts w:hint="default" w:ascii="Times New Roman" w:hAnsi="Times New Roman" w:eastAsia="仿宋_GB2312" w:cs="Times New Roman"/>
          <w:sz w:val="32"/>
          <w:szCs w:val="32"/>
          <w:highlight w:val="none"/>
          <w:lang w:val="en-US"/>
        </w:rPr>
      </w:pPr>
      <w:r>
        <w:rPr>
          <w:rFonts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）的规定</w:t>
      </w:r>
      <w:r>
        <w:rPr>
          <w:rFonts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土地补偿标准为</w:t>
      </w:r>
      <w:r>
        <w:rPr>
          <w:rFonts w:hint="default" w:ascii="Times New Roman" w:hAnsi="Times New Roman" w:eastAsia="仿宋_GB2312" w:cs="Times New Roman"/>
          <w:sz w:val="32"/>
          <w:szCs w:val="32"/>
          <w:highlight w:val="none"/>
          <w:lang w:val="en-US" w:eastAsia="zh-CN"/>
        </w:rPr>
        <w:t>120万元/公顷，安置补助</w:t>
      </w:r>
      <w:r>
        <w:rPr>
          <w:rFonts w:hint="default" w:ascii="Times New Roman" w:hAnsi="Times New Roman" w:eastAsia="仿宋_GB2312" w:cs="Times New Roman"/>
          <w:sz w:val="32"/>
          <w:szCs w:val="32"/>
          <w:highlight w:val="none"/>
          <w:lang w:eastAsia="zh-CN"/>
        </w:rPr>
        <w:t>标准为</w:t>
      </w:r>
      <w:r>
        <w:rPr>
          <w:rFonts w:hint="default" w:ascii="Times New Roman" w:hAnsi="Times New Roman" w:eastAsia="仿宋_GB2312" w:cs="Times New Roman"/>
          <w:sz w:val="32"/>
          <w:szCs w:val="32"/>
          <w:highlight w:val="none"/>
          <w:lang w:val="en-US" w:eastAsia="zh-CN"/>
        </w:rPr>
        <w:t>120万元/公顷。</w:t>
      </w:r>
    </w:p>
    <w:p w14:paraId="3CDF659E">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（二）农村村民住宅补偿</w:t>
      </w:r>
    </w:p>
    <w:p w14:paraId="28A9F4FA">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本次征地不涉及农村村民住宅补偿。</w:t>
      </w:r>
    </w:p>
    <w:p w14:paraId="134E4D15">
      <w:pPr>
        <w:numPr>
          <w:ilvl w:val="0"/>
          <w:numId w:val="1"/>
        </w:num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青苗及其他地上附着物补偿</w:t>
      </w:r>
    </w:p>
    <w:p w14:paraId="1DFE9FBE">
      <w:pPr>
        <w:spacing w:line="560" w:lineRule="exact"/>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        本次征地不涉及</w:t>
      </w:r>
      <w:r>
        <w:rPr>
          <w:rFonts w:hint="eastAsia" w:ascii="Times New Roman" w:hAnsi="Times New Roman" w:eastAsia="仿宋_GB2312" w:cs="Times New Roman"/>
          <w:sz w:val="32"/>
          <w:szCs w:val="32"/>
          <w:lang w:eastAsia="zh-CN"/>
        </w:rPr>
        <w:t>青苗及其他地上附着物</w:t>
      </w:r>
      <w:r>
        <w:rPr>
          <w:rFonts w:ascii="Times New Roman" w:hAnsi="Times New Roman" w:eastAsia="仿宋_GB2312" w:cs="Times New Roman"/>
          <w:sz w:val="32"/>
          <w:szCs w:val="32"/>
          <w:lang w:eastAsia="zh-CN"/>
        </w:rPr>
        <w:t>补偿</w:t>
      </w:r>
    </w:p>
    <w:p w14:paraId="5B58E24A">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69A68479">
      <w:pPr>
        <w:spacing w:line="60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4EFCC499">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w:t>
      </w:r>
      <w:bookmarkStart w:id="0" w:name="_GoBack"/>
      <w:bookmarkEnd w:id="0"/>
      <w:r>
        <w:rPr>
          <w:rFonts w:hint="eastAsia" w:ascii="黑体" w:hAnsi="黑体" w:eastAsia="黑体" w:cs="黑体"/>
          <w:lang w:eastAsia="zh-CN"/>
        </w:rPr>
        <w:t>式和社会保障</w:t>
      </w:r>
    </w:p>
    <w:p w14:paraId="34DB1E4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（一）货币安置。</w:t>
      </w:r>
      <w:r>
        <w:rPr>
          <w:rFonts w:ascii="Times New Roman" w:hAnsi="Times New Roman" w:eastAsia="仿宋_GB2312" w:cs="Times New Roman"/>
          <w:sz w:val="32"/>
          <w:szCs w:val="32"/>
          <w:lang w:eastAsia="zh-CN"/>
        </w:rPr>
        <w:t>所需费用已包含在土地补偿安置费中。</w:t>
      </w:r>
    </w:p>
    <w:p w14:paraId="123C8C77">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（二）留用地安置</w:t>
      </w:r>
      <w:r>
        <w:rPr>
          <w:rFonts w:hint="eastAsia" w:ascii="楷体" w:hAnsi="楷体" w:eastAsia="楷体" w:cs="楷体"/>
          <w:sz w:val="32"/>
          <w:szCs w:val="32"/>
          <w:highlight w:val="none"/>
          <w:lang w:eastAsia="zh-CN"/>
        </w:rPr>
        <w:t>。</w:t>
      </w:r>
      <w:r>
        <w:rPr>
          <w:rFonts w:hint="default" w:ascii="Times New Roman" w:hAnsi="Times New Roman" w:eastAsia="仿宋_GB2312" w:cs="Times New Roman"/>
          <w:sz w:val="32"/>
          <w:szCs w:val="32"/>
          <w:highlight w:val="none"/>
        </w:rPr>
        <w:t>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eastAsia="zh-CN"/>
        </w:rPr>
        <w:t>、参照</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广州市人民政府办公厅关于进一步加强征收农村集体土地留用地管理的意见》（穗府办规〔2018〕17号）</w:t>
      </w:r>
      <w:r>
        <w:rPr>
          <w:rFonts w:hint="eastAsia" w:ascii="Times New Roman" w:hAnsi="Times New Roman" w:eastAsia="仿宋_GB2312" w:cs="Times New Roman"/>
          <w:sz w:val="32"/>
          <w:szCs w:val="32"/>
          <w:lang w:eastAsia="zh-CN"/>
        </w:rPr>
        <w:t>相关规定，</w:t>
      </w:r>
      <w:r>
        <w:rPr>
          <w:rFonts w:ascii="Times New Roman" w:hAnsi="Times New Roman" w:eastAsia="仿宋_GB2312" w:cs="Times New Roman"/>
          <w:sz w:val="32"/>
          <w:szCs w:val="32"/>
          <w:lang w:eastAsia="zh-CN"/>
        </w:rPr>
        <w:t>按实际征收土地面积的10%安排留用地，留用地兑现方式为实物留地。</w:t>
      </w:r>
    </w:p>
    <w:p w14:paraId="7C477DDA">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（三）社会保障费用。</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核定该项目按2.14万元/亩的标准计提（即征地补偿安置方案制定时，我区每亩平均征收农用地综合区片地价13.33万元/亩乘以对应广州市第三级第五档计提比例16%）一次性将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rPr>
        <w:t>13.12</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14:paraId="4D93AA4E">
      <w:pPr>
        <w:pStyle w:val="5"/>
        <w:spacing w:before="0" w:line="437" w:lineRule="exact"/>
        <w:ind w:left="0" w:right="260"/>
        <w:jc w:val="both"/>
        <w:rPr>
          <w:rFonts w:ascii="Times New Roman" w:hAnsi="Times New Roman" w:eastAsia="仿宋_GB2312" w:cs="Times New Roman"/>
          <w:sz w:val="32"/>
          <w:szCs w:val="32"/>
          <w:lang w:val="en-US" w:eastAsia="zh-CN" w:bidi="ar-SA"/>
        </w:rPr>
      </w:pPr>
    </w:p>
    <w:p w14:paraId="780334B9">
      <w:pPr>
        <w:pStyle w:val="5"/>
        <w:spacing w:before="0" w:line="437" w:lineRule="exact"/>
        <w:ind w:left="0" w:right="260"/>
        <w:jc w:val="right"/>
        <w:rPr>
          <w:rFonts w:ascii="Times New Roman" w:hAnsi="Times New Roman" w:eastAsia="仿宋_GB2312" w:cs="Times New Roman"/>
          <w:sz w:val="32"/>
          <w:szCs w:val="32"/>
          <w:lang w:val="en-US" w:eastAsia="zh-CN" w:bidi="ar-SA"/>
        </w:rPr>
      </w:pPr>
    </w:p>
    <w:p w14:paraId="58CC9180">
      <w:pPr>
        <w:pStyle w:val="5"/>
        <w:spacing w:before="0" w:line="437" w:lineRule="exact"/>
        <w:ind w:left="0" w:right="260"/>
        <w:jc w:val="right"/>
        <w:rPr>
          <w:rFonts w:ascii="Times New Roman" w:hAnsi="Times New Roman" w:eastAsia="仿宋_GB2312" w:cs="Times New Roman"/>
          <w:lang w:eastAsia="zh-CN"/>
        </w:rPr>
      </w:pPr>
      <w:r>
        <w:rPr>
          <w:rFonts w:ascii="Times New Roman" w:hAnsi="Times New Roman" w:eastAsia="仿宋_GB2312" w:cs="Times New Roman"/>
          <w:lang w:eastAsia="zh-CN"/>
        </w:rPr>
        <w:t>广州市规划和自然资源局花都区分局</w:t>
      </w:r>
    </w:p>
    <w:p w14:paraId="058CFFA6">
      <w:pPr>
        <w:pStyle w:val="5"/>
        <w:ind w:left="0" w:right="260"/>
        <w:jc w:val="center"/>
        <w:rPr>
          <w:rFonts w:hint="eastAsia"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202</w:t>
      </w:r>
      <w:r>
        <w:rPr>
          <w:rFonts w:hint="eastAsia" w:ascii="Times New Roman" w:hAnsi="Times New Roman" w:eastAsia="仿宋_GB2312" w:cs="Times New Roman"/>
          <w:sz w:val="32"/>
          <w:szCs w:val="32"/>
          <w:lang w:val="en-US" w:eastAsia="zh-CN" w:bidi="ar-SA"/>
        </w:rPr>
        <w:t>4</w:t>
      </w:r>
      <w:r>
        <w:rPr>
          <w:rFonts w:ascii="Times New Roman" w:hAnsi="Times New Roman" w:eastAsia="仿宋_GB2312" w:cs="Times New Roman"/>
          <w:sz w:val="32"/>
          <w:szCs w:val="32"/>
          <w:lang w:val="en-US" w:eastAsia="zh-CN" w:bidi="ar-SA"/>
        </w:rPr>
        <w:t>年</w:t>
      </w:r>
      <w:r>
        <w:rPr>
          <w:rFonts w:hint="eastAsia" w:ascii="Times New Roman" w:hAnsi="Times New Roman" w:eastAsia="仿宋_GB2312" w:cs="Times New Roman"/>
          <w:sz w:val="32"/>
          <w:szCs w:val="32"/>
          <w:lang w:val="en-US" w:eastAsia="zh-CN" w:bidi="ar-SA"/>
        </w:rPr>
        <w:t>11</w:t>
      </w:r>
      <w:r>
        <w:rPr>
          <w:rFonts w:ascii="Times New Roman" w:hAnsi="Times New Roman" w:eastAsia="仿宋_GB2312" w:cs="Times New Roman"/>
          <w:sz w:val="32"/>
          <w:szCs w:val="32"/>
          <w:lang w:val="en-US" w:eastAsia="zh-CN" w:bidi="ar-SA"/>
        </w:rPr>
        <w:t>月</w:t>
      </w:r>
      <w:r>
        <w:rPr>
          <w:rFonts w:hint="eastAsia" w:ascii="Times New Roman" w:hAnsi="Times New Roman" w:eastAsia="仿宋_GB2312" w:cs="Times New Roman"/>
          <w:sz w:val="32"/>
          <w:szCs w:val="32"/>
          <w:lang w:val="en-US" w:eastAsia="zh-CN" w:bidi="ar-SA"/>
        </w:rPr>
        <w:t>22</w:t>
      </w:r>
      <w:r>
        <w:rPr>
          <w:rFonts w:ascii="Times New Roman" w:hAnsi="Times New Roman" w:eastAsia="仿宋_GB2312" w:cs="Times New Roman"/>
          <w:sz w:val="32"/>
          <w:szCs w:val="32"/>
          <w:lang w:val="en-US" w:eastAsia="zh-CN" w:bidi="ar-SA"/>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9790">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D87D98C">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_x0000_s1026"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rjVc2wAAAA0BAAAPAAAAAAAAAAEAIAAAACIAAABkcnMvZG93bnJldi54bWxQSwEC&#10;FAAUAAAACACHTuJA7A0MkbgBAABxAwAADgAAAAAAAAABACAAAAAqAQAAZHJzL2Uyb0RvYy54bWxQ&#10;SwUGAAAAAAYABgBZAQAAVAUAAAAA&#10;">
              <v:fill on="f" focussize="0,0"/>
              <v:stroke on="f"/>
              <v:imagedata o:title=""/>
              <o:lock v:ext="edit" aspectratio="f"/>
              <v:textbox inset="0mm,0mm,0mm,0mm">
                <w:txbxContent>
                  <w:p w14:paraId="0D87D98C">
                    <w:pPr>
                      <w:spacing w:line="203" w:lineRule="exact"/>
                      <w:ind w:left="40"/>
                      <w:rPr>
                        <w:rFonts w:ascii="Calibri" w:hAnsi="Calibri" w:eastAsia="Calibri" w:cs="Calibri"/>
                        <w:sz w:val="18"/>
                        <w:szCs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trackRevisions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DA2FA0"/>
    <w:rsid w:val="00234684"/>
    <w:rsid w:val="002A136D"/>
    <w:rsid w:val="002F5C68"/>
    <w:rsid w:val="00505616"/>
    <w:rsid w:val="005973F1"/>
    <w:rsid w:val="006711BD"/>
    <w:rsid w:val="008C4CDF"/>
    <w:rsid w:val="009C475A"/>
    <w:rsid w:val="00A55988"/>
    <w:rsid w:val="00B27242"/>
    <w:rsid w:val="00C4239C"/>
    <w:rsid w:val="00D261B0"/>
    <w:rsid w:val="00DA0595"/>
    <w:rsid w:val="00DA2FA0"/>
    <w:rsid w:val="00E13523"/>
    <w:rsid w:val="00E65B09"/>
    <w:rsid w:val="022A33E1"/>
    <w:rsid w:val="02FC2E1E"/>
    <w:rsid w:val="03C84489"/>
    <w:rsid w:val="04654DC4"/>
    <w:rsid w:val="057E12A3"/>
    <w:rsid w:val="062702A8"/>
    <w:rsid w:val="062C1A1D"/>
    <w:rsid w:val="06AD0405"/>
    <w:rsid w:val="077F04D9"/>
    <w:rsid w:val="0822151D"/>
    <w:rsid w:val="08682950"/>
    <w:rsid w:val="08D87341"/>
    <w:rsid w:val="0A224330"/>
    <w:rsid w:val="0BC12118"/>
    <w:rsid w:val="0C890300"/>
    <w:rsid w:val="0CD8309B"/>
    <w:rsid w:val="0DFC1FFF"/>
    <w:rsid w:val="0F931DEF"/>
    <w:rsid w:val="0F9811B3"/>
    <w:rsid w:val="113118BF"/>
    <w:rsid w:val="146D1835"/>
    <w:rsid w:val="161B7A15"/>
    <w:rsid w:val="162B00EE"/>
    <w:rsid w:val="16E50DE0"/>
    <w:rsid w:val="19977D8A"/>
    <w:rsid w:val="1C835FA0"/>
    <w:rsid w:val="1D5E1720"/>
    <w:rsid w:val="1E651573"/>
    <w:rsid w:val="1F6410B2"/>
    <w:rsid w:val="219E39B8"/>
    <w:rsid w:val="25477C36"/>
    <w:rsid w:val="271B474C"/>
    <w:rsid w:val="28696A6D"/>
    <w:rsid w:val="28E55011"/>
    <w:rsid w:val="29C73F17"/>
    <w:rsid w:val="29D02628"/>
    <w:rsid w:val="2BE439BC"/>
    <w:rsid w:val="2DF858F1"/>
    <w:rsid w:val="2E235D2B"/>
    <w:rsid w:val="2F2F33BB"/>
    <w:rsid w:val="303E2880"/>
    <w:rsid w:val="32294CB6"/>
    <w:rsid w:val="32513718"/>
    <w:rsid w:val="32CC2C84"/>
    <w:rsid w:val="33085EB0"/>
    <w:rsid w:val="340145E2"/>
    <w:rsid w:val="34394804"/>
    <w:rsid w:val="34CC172C"/>
    <w:rsid w:val="37A24A9D"/>
    <w:rsid w:val="38737638"/>
    <w:rsid w:val="39A42B0C"/>
    <w:rsid w:val="39CD3FCC"/>
    <w:rsid w:val="3B8E0546"/>
    <w:rsid w:val="3BC21C9A"/>
    <w:rsid w:val="3D4536F5"/>
    <w:rsid w:val="3E5E09A6"/>
    <w:rsid w:val="414F3518"/>
    <w:rsid w:val="437E5696"/>
    <w:rsid w:val="46753A21"/>
    <w:rsid w:val="48E56510"/>
    <w:rsid w:val="4C83051A"/>
    <w:rsid w:val="4CF7479E"/>
    <w:rsid w:val="4F1F59A9"/>
    <w:rsid w:val="4FDC68BF"/>
    <w:rsid w:val="505F6CEB"/>
    <w:rsid w:val="50C335DB"/>
    <w:rsid w:val="51170698"/>
    <w:rsid w:val="530C1269"/>
    <w:rsid w:val="54382FF3"/>
    <w:rsid w:val="561455C8"/>
    <w:rsid w:val="56D72E1C"/>
    <w:rsid w:val="576D0032"/>
    <w:rsid w:val="59F9006D"/>
    <w:rsid w:val="5AB75F5E"/>
    <w:rsid w:val="5BB95D06"/>
    <w:rsid w:val="5C007491"/>
    <w:rsid w:val="5C9F1B47"/>
    <w:rsid w:val="5D2329FB"/>
    <w:rsid w:val="5D28202A"/>
    <w:rsid w:val="5E73231C"/>
    <w:rsid w:val="5EF369C2"/>
    <w:rsid w:val="5EF62DCD"/>
    <w:rsid w:val="5F7D66C9"/>
    <w:rsid w:val="5FBF2507"/>
    <w:rsid w:val="5FD01870"/>
    <w:rsid w:val="63714235"/>
    <w:rsid w:val="63F773CC"/>
    <w:rsid w:val="643B2A31"/>
    <w:rsid w:val="643C1380"/>
    <w:rsid w:val="6488303F"/>
    <w:rsid w:val="64ED2421"/>
    <w:rsid w:val="65242493"/>
    <w:rsid w:val="67BA2948"/>
    <w:rsid w:val="67EC2BEF"/>
    <w:rsid w:val="6DB30687"/>
    <w:rsid w:val="6DCC18C9"/>
    <w:rsid w:val="6F8C3791"/>
    <w:rsid w:val="708E5910"/>
    <w:rsid w:val="74604B19"/>
    <w:rsid w:val="75653B02"/>
    <w:rsid w:val="75D25EA0"/>
    <w:rsid w:val="76910A96"/>
    <w:rsid w:val="78EA6370"/>
    <w:rsid w:val="7A2B1854"/>
    <w:rsid w:val="7CB16F79"/>
    <w:rsid w:val="7F325F7A"/>
    <w:rsid w:val="7FAD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脚 Char"/>
    <w:basedOn w:val="9"/>
    <w:link w:val="6"/>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339</Words>
  <Characters>1933</Characters>
  <Lines>16</Lines>
  <Paragraphs>4</Paragraphs>
  <TotalTime>2</TotalTime>
  <ScaleCrop>false</ScaleCrop>
  <LinksUpToDate>false</LinksUpToDate>
  <CharactersWithSpaces>2268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2024-11-25T09:29:00Z</cp:lastPrinted>
  <dcterms:modified xsi:type="dcterms:W3CDTF">2024-11-27T07:49:04Z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0885FFE03B6A41949BF042DD3AF7C8AF_13</vt:lpwstr>
  </property>
</Properties>
</file>