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F7B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52"/>
          <w:szCs w:val="52"/>
        </w:rPr>
      </w:pPr>
      <w:r>
        <w:rPr>
          <w:rFonts w:hint="eastAsia"/>
          <w:sz w:val="52"/>
          <w:szCs w:val="52"/>
        </w:rPr>
        <w:t>广州市南沙区黄阁镇人民政府</w:t>
      </w:r>
    </w:p>
    <w:p w14:paraId="031008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C0F98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关于广州市南沙区2024年度第五十一批次城镇建设用地项目被征地农民</w:t>
      </w:r>
    </w:p>
    <w:p w14:paraId="52F48C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养老保障方案</w:t>
      </w:r>
    </w:p>
    <w:p w14:paraId="19C73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根据《中华人民共和国土地管理法》、《关于切实做好 被征地农民社会保障工作有关问题的通知》(劳社部发〔2007〕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2024年度第五十一城镇建设用地项目被征地农民养老保障方案如下:</w:t>
      </w:r>
    </w:p>
    <w:p w14:paraId="09C5F72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对广州市南沙区2024年度第五十一批次城镇建设用地项目涉及的被征地农民实施社会养老保险。依据广东京珠高速</w:t>
      </w:r>
      <w:r>
        <w:rPr>
          <w:rFonts w:hint="eastAsia" w:ascii="仿宋_GB2312" w:hAnsi="仿宋_GB2312" w:eastAsia="仿宋_GB2312" w:cs="仿宋_GB2312"/>
          <w:sz w:val="32"/>
          <w:szCs w:val="32"/>
          <w:lang w:val="en-US" w:eastAsia="zh-CN"/>
        </w:rPr>
        <w:t>公路</w:t>
      </w:r>
      <w:r>
        <w:rPr>
          <w:rFonts w:hint="eastAsia" w:ascii="仿宋_GB2312" w:hAnsi="仿宋_GB2312" w:eastAsia="仿宋_GB2312" w:cs="仿宋_GB2312"/>
          <w:sz w:val="32"/>
          <w:szCs w:val="32"/>
        </w:rPr>
        <w:t>广珠北段有限公司提供情况，该项目征地双方于2002年12月全部完成征地补偿安置协议签订，按粤府办〔2021〕22号文第八点规定执行原征地社保政策。</w:t>
      </w:r>
    </w:p>
    <w:p w14:paraId="37DAC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纳入本次被征地农民养老保障的对象。广州市南沙区2024年度第五十一批次城镇建设用地项目征用我区黄阁镇莲溪经济联合社集体土地面积共0.426亩(其中0亩属于被征地单位留用地)。该项目涉及的被征地单位留用地按规定不计提征地社保费，其余被征土地涉及应纳入养老保障范围的被征地农民共6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r>
        <w:rPr>
          <w:rFonts w:hint="eastAsia" w:ascii="仿宋_GB2312" w:hAnsi="仿宋_GB2312" w:eastAsia="仿宋_GB2312" w:cs="仿宋_GB2312"/>
          <w:sz w:val="32"/>
          <w:szCs w:val="32"/>
          <w:lang w:eastAsia="zh-CN"/>
        </w:rPr>
        <w:t>。</w:t>
      </w:r>
    </w:p>
    <w:p w14:paraId="3AF34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三、征地社保费标准和筹资办法。征地主体(用地单位)按每人16200元的标准和应纳入养老保障范围的被征地农民人数将所需资金共9.72万元一次性预存入南沙区人力资源和社会保障部门</w:t>
      </w:r>
      <w:bookmarkStart w:id="0" w:name="_GoBack"/>
      <w:bookmarkEnd w:id="0"/>
      <w:r>
        <w:rPr>
          <w:rFonts w:hint="eastAsia" w:ascii="仿宋_GB2312" w:hAnsi="仿宋_GB2312" w:eastAsia="仿宋_GB2312" w:cs="仿宋_GB2312"/>
          <w:sz w:val="32"/>
          <w:szCs w:val="32"/>
        </w:rPr>
        <w:t>开设的“收缴被征地农民社会保障资金过渡户”，专款用于支付被征地农民养老保险个人缴费费用，征地社保费单列计提并列入征地成本。</w:t>
      </w:r>
    </w:p>
    <w:p w14:paraId="391B8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2564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附件:征收土地及养老保障情况表</w:t>
      </w:r>
    </w:p>
    <w:p w14:paraId="6D656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0086399">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p>
    <w:p w14:paraId="1381E999">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广州市南沙区黄阁镇人民政府</w:t>
      </w:r>
    </w:p>
    <w:p w14:paraId="36CF179C">
      <w:pPr>
        <w:keepNext w:val="0"/>
        <w:keepLines w:val="0"/>
        <w:pageBreakBefore w:val="0"/>
        <w:widowControl w:val="0"/>
        <w:kinsoku/>
        <w:wordWrap/>
        <w:overflowPunct/>
        <w:topLinePunct w:val="0"/>
        <w:autoSpaceDE/>
        <w:autoSpaceDN/>
        <w:bidi w:val="0"/>
        <w:adjustRightInd/>
        <w:snapToGrid/>
        <w:spacing w:line="560" w:lineRule="exact"/>
        <w:ind w:firstLine="60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10"/>
          <w:szCs w:val="10"/>
          <w:lang w:val="en-US" w:eastAsia="zh-CN"/>
        </w:rPr>
        <w:t xml:space="preserve">                                                                           </w:t>
      </w:r>
      <w:r>
        <w:rPr>
          <w:rFonts w:hint="eastAsia" w:ascii="仿宋_GB2312" w:hAnsi="仿宋_GB2312" w:eastAsia="仿宋_GB2312" w:cs="仿宋_GB2312"/>
          <w:sz w:val="32"/>
          <w:szCs w:val="32"/>
          <w:lang w:val="en-US" w:eastAsia="zh-CN"/>
        </w:rPr>
        <w:t>2024年8月22日</w:t>
      </w:r>
    </w:p>
    <w:p w14:paraId="4387DAB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2AD6F5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1C188A4A">
      <w:pPr>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征收土地及养老保障情况表</w:t>
      </w:r>
    </w:p>
    <w:p w14:paraId="5675EF19">
      <w:pPr>
        <w:ind w:firstLine="5120" w:firstLineChars="1600"/>
        <w:rPr>
          <w:rFonts w:hint="eastAsia" w:ascii="仿宋_GB2312" w:hAnsi="仿宋_GB2312" w:eastAsia="仿宋_GB2312" w:cs="仿宋_GB2312"/>
          <w:sz w:val="32"/>
          <w:szCs w:val="32"/>
          <w:lang w:val="en-US" w:eastAsia="zh-CN"/>
        </w:rPr>
      </w:pPr>
    </w:p>
    <w:p w14:paraId="4A53D7F3">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单位：亩、人、万元</w:t>
      </w:r>
    </w:p>
    <w:tbl>
      <w:tblPr>
        <w:tblStyle w:val="3"/>
        <w:tblpPr w:leftFromText="180" w:rightFromText="180" w:vertAnchor="text" w:horzAnchor="page" w:tblpX="797" w:tblpY="620"/>
        <w:tblOverlap w:val="never"/>
        <w:tblW w:w="10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605"/>
        <w:gridCol w:w="1119"/>
        <w:gridCol w:w="1210"/>
        <w:gridCol w:w="1197"/>
        <w:gridCol w:w="1222"/>
        <w:gridCol w:w="1239"/>
        <w:gridCol w:w="909"/>
        <w:gridCol w:w="986"/>
      </w:tblGrid>
      <w:tr w14:paraId="170D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829" w:type="dxa"/>
            <w:gridSpan w:val="2"/>
            <w:vMerge w:val="restart"/>
            <w:vAlign w:val="center"/>
          </w:tcPr>
          <w:p w14:paraId="1D595D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被征地单位</w:t>
            </w:r>
          </w:p>
        </w:tc>
        <w:tc>
          <w:tcPr>
            <w:tcW w:w="4748" w:type="dxa"/>
            <w:gridSpan w:val="4"/>
            <w:vAlign w:val="center"/>
          </w:tcPr>
          <w:p w14:paraId="76D29A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征收土地面积</w:t>
            </w:r>
          </w:p>
        </w:tc>
        <w:tc>
          <w:tcPr>
            <w:tcW w:w="1239" w:type="dxa"/>
            <w:vMerge w:val="restart"/>
            <w:vAlign w:val="center"/>
          </w:tcPr>
          <w:p w14:paraId="2BF06B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属于被征地单位留用地面积</w:t>
            </w:r>
          </w:p>
        </w:tc>
        <w:tc>
          <w:tcPr>
            <w:tcW w:w="909" w:type="dxa"/>
            <w:vMerge w:val="restart"/>
            <w:vAlign w:val="center"/>
          </w:tcPr>
          <w:p w14:paraId="4A1161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需保障人数</w:t>
            </w:r>
          </w:p>
        </w:tc>
        <w:tc>
          <w:tcPr>
            <w:tcW w:w="986" w:type="dxa"/>
            <w:vMerge w:val="restart"/>
            <w:vAlign w:val="center"/>
          </w:tcPr>
          <w:p w14:paraId="2EC5F4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需计提征地社保费</w:t>
            </w:r>
          </w:p>
        </w:tc>
      </w:tr>
      <w:tr w14:paraId="6B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2829" w:type="dxa"/>
            <w:gridSpan w:val="2"/>
            <w:vMerge w:val="continue"/>
            <w:vAlign w:val="center"/>
          </w:tcPr>
          <w:p w14:paraId="640821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c>
          <w:tcPr>
            <w:tcW w:w="1119" w:type="dxa"/>
            <w:vAlign w:val="center"/>
          </w:tcPr>
          <w:p w14:paraId="30B337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1210" w:type="dxa"/>
            <w:vAlign w:val="center"/>
          </w:tcPr>
          <w:p w14:paraId="38C68C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农用地</w:t>
            </w:r>
          </w:p>
        </w:tc>
        <w:tc>
          <w:tcPr>
            <w:tcW w:w="1197" w:type="dxa"/>
            <w:vAlign w:val="center"/>
          </w:tcPr>
          <w:p w14:paraId="18720F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建设用地</w:t>
            </w:r>
          </w:p>
        </w:tc>
        <w:tc>
          <w:tcPr>
            <w:tcW w:w="1222" w:type="dxa"/>
            <w:vAlign w:val="center"/>
          </w:tcPr>
          <w:p w14:paraId="045D4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未利用地</w:t>
            </w:r>
          </w:p>
        </w:tc>
        <w:tc>
          <w:tcPr>
            <w:tcW w:w="1239" w:type="dxa"/>
            <w:vMerge w:val="continue"/>
            <w:vAlign w:val="center"/>
          </w:tcPr>
          <w:p w14:paraId="6F7DFE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c>
          <w:tcPr>
            <w:tcW w:w="909" w:type="dxa"/>
            <w:vMerge w:val="continue"/>
            <w:vAlign w:val="center"/>
          </w:tcPr>
          <w:p w14:paraId="36F486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c>
          <w:tcPr>
            <w:tcW w:w="986" w:type="dxa"/>
            <w:vMerge w:val="continue"/>
            <w:vAlign w:val="center"/>
          </w:tcPr>
          <w:p w14:paraId="0B0EAF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r>
      <w:tr w14:paraId="3C94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224" w:type="dxa"/>
            <w:vAlign w:val="center"/>
          </w:tcPr>
          <w:p w14:paraId="5DB2B3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黄阁镇</w:t>
            </w:r>
          </w:p>
        </w:tc>
        <w:tc>
          <w:tcPr>
            <w:tcW w:w="1605" w:type="dxa"/>
            <w:vAlign w:val="center"/>
          </w:tcPr>
          <w:p w14:paraId="239485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莲溪经济联合社</w:t>
            </w:r>
          </w:p>
        </w:tc>
        <w:tc>
          <w:tcPr>
            <w:tcW w:w="1119" w:type="dxa"/>
            <w:vAlign w:val="center"/>
          </w:tcPr>
          <w:p w14:paraId="4030B9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0.426</w:t>
            </w:r>
          </w:p>
        </w:tc>
        <w:tc>
          <w:tcPr>
            <w:tcW w:w="1210" w:type="dxa"/>
            <w:vAlign w:val="center"/>
          </w:tcPr>
          <w:p w14:paraId="7E88A7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0.426</w:t>
            </w:r>
          </w:p>
        </w:tc>
        <w:tc>
          <w:tcPr>
            <w:tcW w:w="1197" w:type="dxa"/>
            <w:vAlign w:val="center"/>
          </w:tcPr>
          <w:p w14:paraId="627C1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w:t>
            </w:r>
          </w:p>
        </w:tc>
        <w:tc>
          <w:tcPr>
            <w:tcW w:w="1222" w:type="dxa"/>
            <w:vAlign w:val="center"/>
          </w:tcPr>
          <w:p w14:paraId="5B8ADB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w:t>
            </w:r>
          </w:p>
        </w:tc>
        <w:tc>
          <w:tcPr>
            <w:tcW w:w="1239" w:type="dxa"/>
            <w:vAlign w:val="center"/>
          </w:tcPr>
          <w:p w14:paraId="2B8148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w:t>
            </w:r>
          </w:p>
        </w:tc>
        <w:tc>
          <w:tcPr>
            <w:tcW w:w="909" w:type="dxa"/>
            <w:vAlign w:val="center"/>
          </w:tcPr>
          <w:p w14:paraId="18D0D7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986" w:type="dxa"/>
            <w:vAlign w:val="center"/>
          </w:tcPr>
          <w:p w14:paraId="05935C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9.72</w:t>
            </w:r>
          </w:p>
        </w:tc>
      </w:tr>
      <w:tr w14:paraId="68AE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829" w:type="dxa"/>
            <w:gridSpan w:val="2"/>
            <w:vAlign w:val="center"/>
          </w:tcPr>
          <w:p w14:paraId="651B89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1119" w:type="dxa"/>
            <w:vAlign w:val="center"/>
          </w:tcPr>
          <w:p w14:paraId="05B7E0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0.426</w:t>
            </w:r>
          </w:p>
        </w:tc>
        <w:tc>
          <w:tcPr>
            <w:tcW w:w="1210" w:type="dxa"/>
            <w:vAlign w:val="center"/>
          </w:tcPr>
          <w:p w14:paraId="6155DE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0.426</w:t>
            </w:r>
          </w:p>
        </w:tc>
        <w:tc>
          <w:tcPr>
            <w:tcW w:w="1197" w:type="dxa"/>
            <w:vAlign w:val="center"/>
          </w:tcPr>
          <w:p w14:paraId="51E07D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w:t>
            </w:r>
          </w:p>
        </w:tc>
        <w:tc>
          <w:tcPr>
            <w:tcW w:w="1222" w:type="dxa"/>
            <w:vAlign w:val="center"/>
          </w:tcPr>
          <w:p w14:paraId="399D44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w:t>
            </w:r>
          </w:p>
        </w:tc>
        <w:tc>
          <w:tcPr>
            <w:tcW w:w="1239" w:type="dxa"/>
            <w:vAlign w:val="center"/>
          </w:tcPr>
          <w:p w14:paraId="36B4AE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w:t>
            </w:r>
          </w:p>
        </w:tc>
        <w:tc>
          <w:tcPr>
            <w:tcW w:w="909" w:type="dxa"/>
            <w:vAlign w:val="center"/>
          </w:tcPr>
          <w:p w14:paraId="0A1A7A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0</w:t>
            </w:r>
          </w:p>
        </w:tc>
        <w:tc>
          <w:tcPr>
            <w:tcW w:w="986" w:type="dxa"/>
            <w:vAlign w:val="center"/>
          </w:tcPr>
          <w:p w14:paraId="29BAE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9.72</w:t>
            </w:r>
          </w:p>
        </w:tc>
      </w:tr>
    </w:tbl>
    <w:p w14:paraId="41917932">
      <w:pPr>
        <w:rPr>
          <w:rFonts w:hint="eastAsia" w:ascii="仿宋_GB2312" w:hAnsi="仿宋_GB2312" w:eastAsia="仿宋_GB2312" w:cs="仿宋_GB2312"/>
          <w:sz w:val="32"/>
          <w:szCs w:val="32"/>
          <w:lang w:val="en-US" w:eastAsia="zh-CN"/>
        </w:rPr>
      </w:pPr>
    </w:p>
    <w:p w14:paraId="16F1DC39">
      <w:pPr>
        <w:keepNext w:val="0"/>
        <w:keepLines w:val="0"/>
        <w:pageBreakBefore w:val="0"/>
        <w:widowControl w:val="0"/>
        <w:kinsoku/>
        <w:wordWrap/>
        <w:overflowPunct/>
        <w:topLinePunct w:val="0"/>
        <w:autoSpaceDE/>
        <w:autoSpaceDN/>
        <w:bidi w:val="0"/>
        <w:adjustRightInd/>
        <w:snapToGrid/>
        <w:spacing w:line="560" w:lineRule="exact"/>
        <w:ind w:left="960" w:leftChars="0" w:hanging="960" w:hangingChars="3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备注：被征收土地属于被征地单位留用地的，按规定不计提征地社保费。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CDBF6"/>
    <w:multiLevelType w:val="singleLevel"/>
    <w:tmpl w:val="7CDCDB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D3FFF"/>
    <w:rsid w:val="08AD3FFF"/>
    <w:rsid w:val="20564A6B"/>
    <w:rsid w:val="272B1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925</Words>
  <Characters>999</Characters>
  <Lines>0</Lines>
  <Paragraphs>0</Paragraphs>
  <TotalTime>0</TotalTime>
  <ScaleCrop>false</ScaleCrop>
  <LinksUpToDate>false</LinksUpToDate>
  <CharactersWithSpaces>1075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2024-09-30T00:39:00Z</dcterms:created>
  <dc:creator>宫宇恒</dc:creator>
  <cp:lastModifiedBy>admin</cp:lastModifiedBy>
  <dcterms:modified xsi:type="dcterms:W3CDTF">2025-08-22T02:28:46Z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8226F2BA35724EC7B2E0E3371B679350</vt:lpwstr>
  </property>
  <property fmtid="{D5CDD505-2E9C-101B-9397-08002B2CF9AE}" pid="4" name="KSOTemplateDocerSaveRecord">
    <vt:lpwstr>eyJoZGlkIjoiMjVkZDU0OTJhYThmNDRmMTI1YmQxNzU3OWEzZmM5MmQiLCJ1c2VySWQiOiIzMzA4Mzg1NTIifQ==</vt:lpwstr>
  </property>
</Properties>
</file>