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2E2E">
      <w:pPr>
        <w:spacing w:before="0" w:line="500" w:lineRule="exact"/>
        <w:ind w:left="0" w:right="0" w:firstLine="0"/>
        <w:jc w:val="both"/>
        <w:rPr>
          <w:rFonts w:hint="eastAsia" w:ascii="Times New Roman" w:hAnsi="Times New Roman" w:eastAsia="方正小标宋简体" w:cs="方正小标宋简体"/>
          <w:sz w:val="44"/>
          <w:szCs w:val="44"/>
        </w:rPr>
      </w:pPr>
    </w:p>
    <w:p w14:paraId="75055D21">
      <w:pPr>
        <w:spacing w:before="0" w:line="500" w:lineRule="exact"/>
        <w:ind w:left="0" w:right="0" w:firstLine="0"/>
        <w:jc w:val="both"/>
        <w:rPr>
          <w:rFonts w:hint="eastAsia" w:ascii="Times New Roman" w:hAnsi="Times New Roman" w:eastAsia="方正小标宋简体" w:cs="方正小标宋简体"/>
          <w:sz w:val="44"/>
          <w:szCs w:val="44"/>
        </w:rPr>
      </w:pPr>
    </w:p>
    <w:p w14:paraId="35EE4768">
      <w:pPr>
        <w:spacing w:before="0" w:line="500" w:lineRule="exact"/>
        <w:ind w:left="0" w:right="0" w:firstLine="0"/>
        <w:jc w:val="center"/>
        <w:rPr>
          <w:rFonts w:hint="eastAsia" w:ascii="Times New Roman" w:hAnsi="Times New Roman" w:eastAsia="方正小标宋简体" w:cs="方正小标宋简体"/>
          <w:sz w:val="44"/>
          <w:szCs w:val="44"/>
        </w:rPr>
      </w:pPr>
    </w:p>
    <w:p w14:paraId="5C48DAF1">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关于广州市花都区2024年度第七十三批次</w:t>
      </w:r>
    </w:p>
    <w:p w14:paraId="48F262F4">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城镇建设用地（花都区秀全街朱村留用地</w:t>
      </w:r>
    </w:p>
    <w:p w14:paraId="6845A7D3">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仿宋_GB2312" w:hAnsi="仿宋_GB2312" w:eastAsia="仿宋_GB2312" w:cs="仿宋_GB2312"/>
          <w:sz w:val="44"/>
          <w:szCs w:val="44"/>
          <w:lang w:val="en-US" w:eastAsia="zh-CN"/>
        </w:rPr>
        <w:t>〔</w:t>
      </w:r>
      <w:r>
        <w:rPr>
          <w:rFonts w:hint="eastAsia" w:ascii="Times New Roman" w:hAnsi="Times New Roman" w:eastAsia="方正小标宋简体" w:cs="方正小标宋简体"/>
          <w:sz w:val="44"/>
          <w:szCs w:val="44"/>
          <w:lang w:val="en-US" w:eastAsia="zh-CN"/>
        </w:rPr>
        <w:t>80亩</w:t>
      </w:r>
      <w:r>
        <w:rPr>
          <w:rFonts w:hint="eastAsia" w:ascii="仿宋_GB2312" w:hAnsi="仿宋_GB2312" w:eastAsia="仿宋_GB2312" w:cs="仿宋_GB2312"/>
          <w:sz w:val="44"/>
          <w:szCs w:val="44"/>
          <w:lang w:val="en-US" w:eastAsia="zh-CN"/>
        </w:rPr>
        <w:t>〕</w:t>
      </w:r>
      <w:r>
        <w:rPr>
          <w:rFonts w:hint="eastAsia" w:ascii="Times New Roman" w:hAnsi="Times New Roman" w:eastAsia="方正小标宋简体" w:cs="方正小标宋简体"/>
          <w:sz w:val="44"/>
          <w:szCs w:val="44"/>
          <w:lang w:val="en-US" w:eastAsia="zh-CN"/>
        </w:rPr>
        <w:t>厂房建设项目）的</w:t>
      </w: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征地补偿安置方案</w:t>
      </w:r>
    </w:p>
    <w:p w14:paraId="470FBD40">
      <w:pPr>
        <w:spacing w:before="7"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2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秀全</w:t>
      </w:r>
      <w:r>
        <w:rPr>
          <w:rFonts w:hint="eastAsia" w:ascii="Times New Roman" w:hAnsi="Times New Roman" w:eastAsia="仿宋_GB2312" w:cs="仿宋_GB2312"/>
          <w:sz w:val="32"/>
          <w:szCs w:val="32"/>
          <w:lang w:eastAsia="zh-CN"/>
        </w:rPr>
        <w:t>街</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秀全</w:t>
      </w:r>
      <w:r>
        <w:rPr>
          <w:rFonts w:hint="eastAsia" w:ascii="Times New Roman" w:hAnsi="Times New Roman" w:eastAsia="仿宋_GB2312" w:cs="仿宋_GB2312"/>
          <w:spacing w:val="6"/>
          <w:sz w:val="32"/>
          <w:szCs w:val="32"/>
          <w:lang w:val="en-US" w:eastAsia="zh-CN"/>
        </w:rPr>
        <w:t>街马溪经济联合社、马溪村南岳经济合作社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5.3245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5.3245公顷。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一、征收范围</w:t>
      </w:r>
    </w:p>
    <w:p w14:paraId="3E543409">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秀全街马溪经济联合社、马溪村南岳经济合作社</w:t>
      </w:r>
      <w:r>
        <w:rPr>
          <w:rFonts w:hint="default" w:ascii="Times New Roman" w:hAnsi="Times New Roman" w:eastAsia="仿宋_GB2312" w:cs="Times New Roman"/>
          <w:sz w:val="32"/>
          <w:szCs w:val="32"/>
        </w:rPr>
        <w:t>范围内。</w:t>
      </w: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秀全街马溪经济联合社、马溪村南岳经济合作社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5.3245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79.8675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4.8792</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73.1880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4.8792公顷</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sz w:val="32"/>
          <w:szCs w:val="32"/>
          <w:lang w:val="en-US" w:eastAsia="zh-CN"/>
        </w:rPr>
        <w:t>0.4453</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6.6795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4E963662">
      <w:pPr>
        <w:pageBreakBefore w:val="0"/>
        <w:numPr>
          <w:ilvl w:val="0"/>
          <w:numId w:val="0"/>
        </w:numPr>
        <w:kinsoku/>
        <w:wordWrap/>
        <w:overflowPunct/>
        <w:topLinePunct w:val="0"/>
        <w:autoSpaceDE/>
        <w:autoSpaceDN/>
        <w:bidi w:val="0"/>
        <w:adjustRightInd/>
        <w:spacing w:after="0" w:line="520" w:lineRule="exact"/>
        <w:ind w:firstLine="640" w:firstLineChars="200"/>
        <w:jc w:val="both"/>
        <w:textAlignment w:val="auto"/>
        <w:rPr>
          <w:rFonts w:hint="default" w:ascii="Times New Roman" w:hAnsi="Times New Roma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%，按照实地留地安排留用地。</w:t>
      </w:r>
    </w:p>
    <w:p w14:paraId="608EDBD3">
      <w:pPr>
        <w:widowControl w:val="0"/>
        <w:spacing w:before="10" w:after="0" w:line="520" w:lineRule="exact"/>
        <w:ind w:right="111" w:rightChars="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u w:val="none"/>
          <w:lang w:eastAsia="zh-CN" w:bidi="ar"/>
        </w:rPr>
        <w:t>该项目征收</w:t>
      </w:r>
      <w:r>
        <w:rPr>
          <w:rFonts w:hint="default" w:ascii="Times New Roman" w:hAnsi="Times New Roman" w:eastAsia="仿宋_GB2312" w:cs="Times New Roman"/>
          <w:color w:val="auto"/>
          <w:kern w:val="2"/>
          <w:sz w:val="32"/>
          <w:szCs w:val="32"/>
          <w:u w:val="none"/>
          <w:lang w:val="en-US" w:eastAsia="zh-CN" w:bidi="ar"/>
        </w:rPr>
        <w:t>秀全</w:t>
      </w:r>
      <w:r>
        <w:rPr>
          <w:rFonts w:hint="default" w:ascii="Times New Roman" w:hAnsi="Times New Roman" w:eastAsia="仿宋_GB2312" w:cs="Times New Roman"/>
          <w:color w:val="auto"/>
          <w:kern w:val="2"/>
          <w:sz w:val="32"/>
          <w:szCs w:val="32"/>
          <w:u w:val="none"/>
          <w:lang w:eastAsia="zh-CN" w:bidi="ar"/>
        </w:rPr>
        <w:t>街</w:t>
      </w:r>
      <w:r>
        <w:rPr>
          <w:rFonts w:hint="default" w:ascii="Times New Roman" w:hAnsi="Times New Roman" w:eastAsia="仿宋_GB2312" w:cs="Times New Roman"/>
          <w:color w:val="auto"/>
          <w:kern w:val="2"/>
          <w:sz w:val="32"/>
          <w:szCs w:val="32"/>
          <w:u w:val="none"/>
          <w:lang w:val="en-US" w:eastAsia="zh-CN" w:bidi="ar"/>
        </w:rPr>
        <w:t>马溪</w:t>
      </w:r>
      <w:r>
        <w:rPr>
          <w:rFonts w:hint="default" w:ascii="Times New Roman" w:hAnsi="Times New Roman" w:eastAsia="仿宋_GB2312" w:cs="Times New Roman"/>
          <w:color w:val="auto"/>
          <w:kern w:val="2"/>
          <w:sz w:val="32"/>
          <w:szCs w:val="32"/>
          <w:u w:val="none"/>
          <w:lang w:eastAsia="zh-CN" w:bidi="ar"/>
        </w:rPr>
        <w:t>村土地面积共79.8675亩，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w:t>
      </w:r>
      <w:r>
        <w:rPr>
          <w:rFonts w:hint="eastAsia" w:ascii="Times New Roman" w:hAnsi="Times New Roman" w:eastAsia="仿宋_GB2312" w:cs="Times New Roman"/>
          <w:color w:val="auto"/>
          <w:kern w:val="2"/>
          <w:sz w:val="32"/>
          <w:szCs w:val="32"/>
          <w:highlight w:val="none"/>
          <w:lang w:val="en-US" w:eastAsia="zh-CN" w:bidi="ar"/>
        </w:rPr>
        <w:t>170.93</w:t>
      </w:r>
      <w:r>
        <w:rPr>
          <w:rFonts w:hint="default" w:ascii="Times New Roman" w:hAnsi="Times New Roman" w:eastAsia="仿宋_GB2312" w:cs="Times New Roman"/>
          <w:color w:val="auto"/>
          <w:kern w:val="2"/>
          <w:sz w:val="32"/>
          <w:szCs w:val="32"/>
          <w:lang w:val="en-US" w:eastAsia="zh-CN" w:bidi="ar"/>
        </w:rPr>
        <w:t>万元，预存入区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6C80C101">
      <w:pPr>
        <w:pStyle w:val="6"/>
        <w:spacing w:before="0" w:line="520" w:lineRule="exact"/>
        <w:ind w:left="0" w:right="260"/>
        <w:jc w:val="right"/>
        <w:rPr>
          <w:rFonts w:hint="eastAsia" w:ascii="Times New Roman" w:hAnsi="Times New Roman" w:eastAsia="仿宋_GB2312" w:cs="仿宋_GB2312"/>
          <w:sz w:val="32"/>
          <w:szCs w:val="32"/>
        </w:rPr>
      </w:pPr>
    </w:p>
    <w:p w14:paraId="04F09EC6">
      <w:pPr>
        <w:pStyle w:val="6"/>
        <w:spacing w:before="0" w:line="520" w:lineRule="exact"/>
        <w:ind w:left="0" w:right="260"/>
        <w:jc w:val="right"/>
        <w:rPr>
          <w:rFonts w:hint="eastAsia" w:ascii="Times New Roman" w:hAnsi="Times New Roman" w:eastAsia="仿宋_GB2312" w:cs="仿宋_GB2312"/>
          <w:sz w:val="32"/>
          <w:szCs w:val="32"/>
        </w:rPr>
      </w:pPr>
    </w:p>
    <w:p w14:paraId="2E72DDC4">
      <w:pPr>
        <w:pStyle w:val="6"/>
        <w:spacing w:before="0" w:line="520"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520" w:lineRule="exact"/>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10</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49FE93-CF85-4C84-99AF-1A5134F787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F453468-DBF7-4C8A-A063-03EBB2C5D16A}"/>
  </w:font>
  <w:font w:name="Adobe 黑体 Std R">
    <w:altName w:val="黑体"/>
    <w:panose1 w:val="020B0400000000000000"/>
    <w:charset w:val="80"/>
    <w:family w:val="swiss"/>
    <w:pitch w:val="default"/>
    <w:sig w:usb0="00000000" w:usb1="00000000" w:usb2="00000016" w:usb3="00000000" w:csb0="00060007" w:csb1="00000000"/>
    <w:embedRegular r:id="rId3" w:fontKey="{01F861BA-CD44-4AB4-B6B0-DDF59B85D085}"/>
  </w:font>
  <w:font w:name="方正小标宋简体">
    <w:panose1 w:val="02010600010101010101"/>
    <w:charset w:val="86"/>
    <w:family w:val="auto"/>
    <w:pitch w:val="default"/>
    <w:sig w:usb0="00000001" w:usb1="080E0000" w:usb2="00000000" w:usb3="00000000" w:csb0="00040000" w:csb1="00000000"/>
    <w:embedRegular r:id="rId4" w:fontKey="{3B13EED6-44C9-4F80-8117-FEB6B219A907}"/>
  </w:font>
  <w:font w:name="仿宋_GB2312">
    <w:panose1 w:val="02010609030101010101"/>
    <w:charset w:val="86"/>
    <w:family w:val="auto"/>
    <w:pitch w:val="default"/>
    <w:sig w:usb0="00000001" w:usb1="080E0000" w:usb2="00000000" w:usb3="00000000" w:csb0="00040000" w:csb1="00000000"/>
    <w:embedRegular r:id="rId5" w:fontKey="{7A39FE6B-6443-4425-8ABB-3BDCF9479F7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ExMzI0YThmYTc1MzRiMjMwMmU5NTRiYTM0ZGIzYzkifQ=="/>
  </w:docVars>
  <w:rsids>
    <w:rsidRoot w:val="00000000"/>
    <w:rsid w:val="022A33E1"/>
    <w:rsid w:val="04654DC4"/>
    <w:rsid w:val="0822151D"/>
    <w:rsid w:val="08682950"/>
    <w:rsid w:val="08D87341"/>
    <w:rsid w:val="08F33D56"/>
    <w:rsid w:val="09D83D09"/>
    <w:rsid w:val="0BC12118"/>
    <w:rsid w:val="0C890300"/>
    <w:rsid w:val="0D5A4B28"/>
    <w:rsid w:val="0D630F89"/>
    <w:rsid w:val="161B7A15"/>
    <w:rsid w:val="162B00EE"/>
    <w:rsid w:val="16E50DE0"/>
    <w:rsid w:val="17480502"/>
    <w:rsid w:val="19977D8A"/>
    <w:rsid w:val="1C44266B"/>
    <w:rsid w:val="21130A65"/>
    <w:rsid w:val="217D5F55"/>
    <w:rsid w:val="219E39B8"/>
    <w:rsid w:val="25477C36"/>
    <w:rsid w:val="27AF44D6"/>
    <w:rsid w:val="29B35110"/>
    <w:rsid w:val="29C73F17"/>
    <w:rsid w:val="2BE439BC"/>
    <w:rsid w:val="2F2F33BB"/>
    <w:rsid w:val="33085EB0"/>
    <w:rsid w:val="34394804"/>
    <w:rsid w:val="34B51501"/>
    <w:rsid w:val="34C31F08"/>
    <w:rsid w:val="34CC172C"/>
    <w:rsid w:val="3574351A"/>
    <w:rsid w:val="39A42B0C"/>
    <w:rsid w:val="3B8E0546"/>
    <w:rsid w:val="3D4536F5"/>
    <w:rsid w:val="403D5FF9"/>
    <w:rsid w:val="43877EFF"/>
    <w:rsid w:val="46753A21"/>
    <w:rsid w:val="468535F8"/>
    <w:rsid w:val="47EA5951"/>
    <w:rsid w:val="48A80401"/>
    <w:rsid w:val="4FDC68BF"/>
    <w:rsid w:val="505F6CEB"/>
    <w:rsid w:val="54382FF3"/>
    <w:rsid w:val="54E02594"/>
    <w:rsid w:val="567C363A"/>
    <w:rsid w:val="5EF369C2"/>
    <w:rsid w:val="5F7D66C9"/>
    <w:rsid w:val="5FD129C7"/>
    <w:rsid w:val="60ED7905"/>
    <w:rsid w:val="63714235"/>
    <w:rsid w:val="6488303F"/>
    <w:rsid w:val="64ED2421"/>
    <w:rsid w:val="671A7149"/>
    <w:rsid w:val="6DB30687"/>
    <w:rsid w:val="6DB875FB"/>
    <w:rsid w:val="6E36354F"/>
    <w:rsid w:val="6F8C3791"/>
    <w:rsid w:val="708E5910"/>
    <w:rsid w:val="736D09EE"/>
    <w:rsid w:val="747B57C1"/>
    <w:rsid w:val="75B44CF4"/>
    <w:rsid w:val="768B3F84"/>
    <w:rsid w:val="76910A96"/>
    <w:rsid w:val="776161E1"/>
    <w:rsid w:val="7772528F"/>
    <w:rsid w:val="78EA6370"/>
    <w:rsid w:val="7B4F5BC3"/>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1275</Words>
  <Characters>1368</Characters>
  <TotalTime>23</TotalTime>
  <ScaleCrop>false</ScaleCrop>
  <LinksUpToDate>false</LinksUpToDate>
  <CharactersWithSpaces>1418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2025-09-11T01:14:54Z</cp:lastPrinted>
  <dcterms:modified xsi:type="dcterms:W3CDTF">2025-09-11T01:19:03Z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