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210</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77C11E1E">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广东省人民政府关于广州市花都区202</w:t>
      </w:r>
      <w:r>
        <w:rPr>
          <w:rFonts w:hint="eastAsia" w:ascii="方正小标宋_GBK" w:hAnsi="方正小标宋_GBK" w:eastAsia="方正小标宋_GBK" w:cs="方正小标宋_GBK"/>
          <w:bCs/>
          <w:sz w:val="44"/>
          <w:szCs w:val="44"/>
          <w:lang w:val="en-US" w:eastAsia="zh-CN"/>
        </w:rPr>
        <w:t>5</w:t>
      </w:r>
      <w:r>
        <w:rPr>
          <w:rFonts w:hint="eastAsia" w:ascii="方正小标宋_GBK" w:hAnsi="方正小标宋_GBK" w:eastAsia="方正小标宋_GBK" w:cs="方正小标宋_GBK"/>
          <w:bCs/>
          <w:sz w:val="44"/>
          <w:szCs w:val="44"/>
        </w:rPr>
        <w:t>年度</w:t>
      </w:r>
    </w:p>
    <w:p w14:paraId="139C3C72">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w:t>
      </w:r>
      <w:r>
        <w:rPr>
          <w:rFonts w:hint="eastAsia" w:ascii="方正小标宋_GBK" w:hAnsi="方正小标宋_GBK" w:eastAsia="方正小标宋_GBK" w:cs="方正小标宋_GBK"/>
          <w:bCs/>
          <w:sz w:val="44"/>
          <w:szCs w:val="44"/>
          <w:lang w:eastAsia="zh-CN"/>
        </w:rPr>
        <w:t>七十五</w:t>
      </w:r>
      <w:r>
        <w:rPr>
          <w:rFonts w:hint="eastAsia" w:ascii="方正小标宋_GBK" w:hAnsi="方正小标宋_GBK" w:eastAsia="方正小标宋_GBK" w:cs="方正小标宋_GBK"/>
          <w:bCs/>
          <w:sz w:val="44"/>
          <w:szCs w:val="44"/>
        </w:rPr>
        <w:t>批次城镇建设用地的批复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eastAsia="仿宋_GB2312"/>
          <w:sz w:val="32"/>
          <w:szCs w:val="32"/>
        </w:rPr>
        <w:t>202</w:t>
      </w:r>
      <w:r>
        <w:rPr>
          <w:rFonts w:hint="eastAsia" w:eastAsia="仿宋_GB2312"/>
          <w:sz w:val="32"/>
          <w:szCs w:val="32"/>
          <w:lang w:val="en-US" w:eastAsia="zh-CN"/>
        </w:rPr>
        <w:t>5</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eastAsia="zh-CN"/>
        </w:rPr>
        <w:t>七十五</w:t>
      </w:r>
      <w:r>
        <w:rPr>
          <w:rFonts w:hint="eastAsia" w:ascii="仿宋_GB2312" w:hAnsi="仿宋_GB2312" w:eastAsia="仿宋_GB2312" w:cs="仿宋_GB2312"/>
          <w:sz w:val="32"/>
          <w:szCs w:val="32"/>
        </w:rPr>
        <w:t>批次城镇建设用地土地征收的请示》（花府字</w:t>
      </w:r>
      <w:r>
        <w:rPr>
          <w:rFonts w:hint="eastAsia" w:eastAsia="仿宋_GB2312"/>
          <w:sz w:val="32"/>
          <w:szCs w:val="32"/>
        </w:rPr>
        <w:t>〔2025〕</w:t>
      </w:r>
      <w:r>
        <w:rPr>
          <w:rFonts w:hint="eastAsia" w:eastAsia="仿宋_GB2312"/>
          <w:sz w:val="32"/>
          <w:szCs w:val="32"/>
          <w:lang w:val="en-US" w:eastAsia="zh-CN"/>
        </w:rPr>
        <w:t>95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及相关材料已通过审核。根据《中华人民共和国土地管理法》第四十四、四十五、四十六条有关规定，批复如下：</w:t>
      </w:r>
    </w:p>
    <w:p w14:paraId="675C8925">
      <w:pPr>
        <w:pStyle w:val="6"/>
        <w:widowControl w:val="0"/>
        <w:autoSpaceDE w:val="0"/>
        <w:autoSpaceDN w:val="0"/>
        <w:spacing w:line="58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一、同意使用</w:t>
      </w:r>
      <w:r>
        <w:rPr>
          <w:rFonts w:eastAsia="仿宋_GB2312"/>
          <w:szCs w:val="32"/>
        </w:rPr>
        <w:t>2.</w:t>
      </w:r>
      <w:r>
        <w:rPr>
          <w:rFonts w:hint="eastAsia" w:eastAsia="仿宋_GB2312"/>
          <w:szCs w:val="32"/>
          <w:lang w:val="en-US" w:eastAsia="zh-CN"/>
        </w:rPr>
        <w:t>7901</w:t>
      </w:r>
      <w:r>
        <w:rPr>
          <w:rFonts w:hint="eastAsia" w:eastAsia="仿宋_GB2312"/>
          <w:szCs w:val="32"/>
        </w:rPr>
        <w:t>公顷城镇建设用地，即同意你市将花都区</w:t>
      </w:r>
      <w:r>
        <w:rPr>
          <w:rFonts w:hint="eastAsia" w:ascii="仿宋_GB2312" w:hAnsi="仿宋_GB2312" w:eastAsia="仿宋_GB2312" w:cs="仿宋_GB2312"/>
          <w:lang w:eastAsia="zh-CN"/>
        </w:rPr>
        <w:t>花山镇两龙村</w:t>
      </w:r>
      <w:r>
        <w:rPr>
          <w:rFonts w:hint="eastAsia" w:ascii="仿宋_GB2312" w:hAnsi="仿宋_GB2312" w:eastAsia="仿宋_GB2312" w:cs="仿宋_GB2312"/>
        </w:rPr>
        <w:t>经济</w:t>
      </w:r>
      <w:r>
        <w:rPr>
          <w:rFonts w:hint="eastAsia" w:ascii="仿宋_GB2312" w:hAnsi="仿宋_GB2312" w:eastAsia="仿宋_GB2312" w:cs="仿宋_GB2312"/>
          <w:lang w:eastAsia="zh-CN"/>
        </w:rPr>
        <w:t>联合社</w:t>
      </w:r>
      <w:r>
        <w:rPr>
          <w:rFonts w:hint="eastAsia" w:ascii="仿宋_GB2312" w:hAnsi="仿宋_GB2312" w:eastAsia="仿宋_GB2312" w:cs="仿宋_GB2312"/>
        </w:rPr>
        <w:t>属下的集体农用地</w:t>
      </w:r>
      <w:r>
        <w:rPr>
          <w:rFonts w:hint="eastAsia" w:eastAsia="仿宋_GB2312"/>
          <w:szCs w:val="32"/>
          <w:lang w:val="en-US" w:eastAsia="zh-CN"/>
        </w:rPr>
        <w:t>2.7871公顷（不涉及耕地）转为建设用地，同时使用上述有关村集体建设用地0.0030</w:t>
      </w:r>
      <w:r>
        <w:rPr>
          <w:rFonts w:hint="eastAsia" w:ascii="仿宋_GB2312" w:hAnsi="仿宋_GB2312" w:eastAsia="仿宋_GB2312" w:cs="仿宋_GB2312"/>
          <w:lang w:val="en-US" w:eastAsia="zh-CN"/>
        </w:rPr>
        <w:t>公顷，</w:t>
      </w:r>
      <w:r>
        <w:rPr>
          <w:rFonts w:eastAsia="仿宋_GB2312"/>
          <w:szCs w:val="32"/>
        </w:rPr>
        <w:t>以上合计</w:t>
      </w:r>
      <w:r>
        <w:rPr>
          <w:rFonts w:eastAsia="仿宋_GB2312"/>
        </w:rPr>
        <w:t>2.</w:t>
      </w:r>
      <w:r>
        <w:rPr>
          <w:rFonts w:hint="eastAsia" w:eastAsia="仿宋_GB2312"/>
          <w:szCs w:val="32"/>
          <w:lang w:val="en-US" w:eastAsia="zh-CN"/>
        </w:rPr>
        <w:t>7901</w:t>
      </w:r>
      <w:r>
        <w:rPr>
          <w:rFonts w:eastAsia="仿宋_GB2312"/>
          <w:szCs w:val="32"/>
        </w:rPr>
        <w:t>公顷集体土地一并办理</w:t>
      </w:r>
      <w:r>
        <w:rPr>
          <w:rFonts w:hint="eastAsia" w:eastAsia="仿宋_GB2312"/>
          <w:szCs w:val="32"/>
        </w:rPr>
        <w:t>征地</w:t>
      </w:r>
      <w:r>
        <w:rPr>
          <w:rFonts w:eastAsia="仿宋_GB2312"/>
          <w:szCs w:val="32"/>
        </w:rPr>
        <w:t>手续</w:t>
      </w:r>
      <w:r>
        <w:rPr>
          <w:rFonts w:hint="eastAsia" w:eastAsia="仿宋_GB2312"/>
          <w:szCs w:val="32"/>
        </w:rPr>
        <w:t>。</w:t>
      </w:r>
      <w:r>
        <w:rPr>
          <w:rFonts w:eastAsia="仿宋_GB2312"/>
          <w:szCs w:val="32"/>
        </w:rPr>
        <w:t>上述</w:t>
      </w:r>
      <w:r>
        <w:rPr>
          <w:rFonts w:hint="eastAsia" w:eastAsia="仿宋_GB2312"/>
          <w:szCs w:val="32"/>
        </w:rPr>
        <w:t>批准建设用地</w:t>
      </w:r>
      <w:r>
        <w:rPr>
          <w:rFonts w:eastAsia="仿宋_GB2312"/>
        </w:rPr>
        <w:t>2.</w:t>
      </w:r>
      <w:r>
        <w:rPr>
          <w:rFonts w:hint="eastAsia" w:eastAsia="仿宋_GB2312"/>
          <w:szCs w:val="32"/>
          <w:lang w:val="en-US" w:eastAsia="zh-CN"/>
        </w:rPr>
        <w:t>7901</w:t>
      </w:r>
      <w:r>
        <w:rPr>
          <w:rFonts w:eastAsia="仿宋_GB2312"/>
          <w:szCs w:val="32"/>
        </w:rPr>
        <w:t>公顷由</w:t>
      </w:r>
      <w:r>
        <w:rPr>
          <w:rFonts w:eastAsia="仿宋_GB2312"/>
          <w:color w:val="000000"/>
          <w:kern w:val="0"/>
          <w:szCs w:val="32"/>
          <w:lang w:bidi="ar"/>
        </w:rPr>
        <w:t>当地人民政府</w:t>
      </w:r>
      <w:r>
        <w:rPr>
          <w:rFonts w:hint="eastAsia" w:eastAsia="仿宋_GB2312"/>
          <w:color w:val="000000"/>
          <w:kern w:val="0"/>
          <w:szCs w:val="32"/>
          <w:lang w:bidi="ar"/>
        </w:rPr>
        <w:t>依法依规</w:t>
      </w:r>
      <w:r>
        <w:rPr>
          <w:rFonts w:eastAsia="仿宋_GB2312"/>
          <w:color w:val="000000"/>
          <w:kern w:val="0"/>
          <w:szCs w:val="32"/>
          <w:lang w:bidi="ar"/>
        </w:rPr>
        <w:t>供应</w:t>
      </w:r>
      <w:r>
        <w:rPr>
          <w:rFonts w:eastAsia="仿宋_GB2312"/>
          <w:color w:val="000000"/>
          <w:szCs w:val="32"/>
        </w:rPr>
        <w:t>。</w:t>
      </w:r>
    </w:p>
    <w:p w14:paraId="0AE2478C">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你市相关不动产登记机构以此办理集体土地所有权注销或变更登记。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0"/>
          <w:sz w:val="32"/>
          <w:szCs w:val="32"/>
          <w:lang w:bidi="ar"/>
        </w:rPr>
        <w:t>使用土地涉及的耕地占用税等有关税费的收缴或调整，请按有关规定办理。</w:t>
      </w:r>
      <w:bookmarkStart w:id="0" w:name="_GoBack"/>
      <w:bookmarkEnd w:id="0"/>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2025年</w:t>
      </w:r>
      <w:r>
        <w:rPr>
          <w:rFonts w:hint="eastAsia" w:eastAsia="仿宋_GB2312"/>
          <w:sz w:val="32"/>
          <w:szCs w:val="32"/>
          <w:lang w:val="en-US" w:eastAsia="zh-CN"/>
        </w:rPr>
        <w:t>10</w:t>
      </w:r>
      <w:r>
        <w:rPr>
          <w:rFonts w:hint="eastAsia" w:eastAsia="仿宋_GB2312"/>
          <w:sz w:val="32"/>
          <w:szCs w:val="32"/>
        </w:rPr>
        <w:t>月</w:t>
      </w:r>
      <w:r>
        <w:rPr>
          <w:rFonts w:eastAsia="仿宋_GB2312"/>
          <w:sz w:val="32"/>
          <w:szCs w:val="32"/>
        </w:rPr>
        <w:t>2</w:t>
      </w:r>
      <w:r>
        <w:rPr>
          <w:rFonts w:hint="eastAsia" w:eastAsia="仿宋_GB2312"/>
          <w:sz w:val="32"/>
          <w:szCs w:val="32"/>
          <w:lang w:val="en-US" w:eastAsia="zh-CN"/>
        </w:rPr>
        <w:t>7</w:t>
      </w:r>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firstLine="552" w:firstLineChars="200"/>
      </w:pPr>
      <w:r>
        <w:rPr>
          <w:rFonts w:eastAsia="仿宋_GB2312"/>
          <w:sz w:val="28"/>
          <w:szCs w:val="28"/>
        </w:rPr>
        <w:t>抄送：</w:t>
      </w:r>
      <w:r>
        <w:rPr>
          <w:rFonts w:hint="eastAsia" w:eastAsia="仿宋_GB2312"/>
          <w:sz w:val="28"/>
          <w:szCs w:val="28"/>
        </w:rPr>
        <w:t>国家自然资源督察广州局，财政部广东监管局，省财政厅、省人力资源和社会保障厅、省自然资源厅、省农业农村厅、国家税务总局广东省税务局。</w:t>
      </w:r>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2810FF7"/>
    <w:rsid w:val="0346238A"/>
    <w:rsid w:val="0934285E"/>
    <w:rsid w:val="0C9920D9"/>
    <w:rsid w:val="0D953957"/>
    <w:rsid w:val="13236B26"/>
    <w:rsid w:val="15EA2560"/>
    <w:rsid w:val="18F4146A"/>
    <w:rsid w:val="1B473CAE"/>
    <w:rsid w:val="1EBE5AFE"/>
    <w:rsid w:val="23BE3A38"/>
    <w:rsid w:val="24491BE9"/>
    <w:rsid w:val="24DE5185"/>
    <w:rsid w:val="26AD3E24"/>
    <w:rsid w:val="2E6F1820"/>
    <w:rsid w:val="30534F1B"/>
    <w:rsid w:val="32300D23"/>
    <w:rsid w:val="33935FAE"/>
    <w:rsid w:val="38E15352"/>
    <w:rsid w:val="3BBA7AA0"/>
    <w:rsid w:val="3E6E486D"/>
    <w:rsid w:val="3EA242D1"/>
    <w:rsid w:val="407B1783"/>
    <w:rsid w:val="429C3C8E"/>
    <w:rsid w:val="44481963"/>
    <w:rsid w:val="449D58A0"/>
    <w:rsid w:val="483A73C5"/>
    <w:rsid w:val="4ABC22F2"/>
    <w:rsid w:val="4F617A2B"/>
    <w:rsid w:val="506F56B2"/>
    <w:rsid w:val="51C56C38"/>
    <w:rsid w:val="522D01E0"/>
    <w:rsid w:val="555846C7"/>
    <w:rsid w:val="561176BD"/>
    <w:rsid w:val="56A7023F"/>
    <w:rsid w:val="5D293D56"/>
    <w:rsid w:val="63F216F2"/>
    <w:rsid w:val="67B63BB5"/>
    <w:rsid w:val="69AE7163"/>
    <w:rsid w:val="69B5367B"/>
    <w:rsid w:val="6D593268"/>
    <w:rsid w:val="770C5427"/>
    <w:rsid w:val="7AD83918"/>
    <w:rsid w:val="7BF82EAB"/>
    <w:rsid w:val="7C7236B9"/>
    <w:rsid w:val="7E2F5E02"/>
    <w:rsid w:val="7F3143AC"/>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610</Characters>
  <Lines>5</Lines>
  <Paragraphs>1</Paragraphs>
  <TotalTime>1</TotalTime>
  <ScaleCrop>false</ScaleCrop>
  <LinksUpToDate>false</LinksUpToDate>
  <CharactersWithSpaces>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2025-11-06T02:39:45Z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