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267</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eastAsia="zh-CN"/>
        </w:rPr>
        <w:t>一百一十五</w:t>
      </w:r>
      <w:r>
        <w:rPr>
          <w:rFonts w:hint="eastAsia" w:ascii="方正小标宋简体" w:hAnsi="方正小标宋简体" w:eastAsia="方正小标宋简体" w:cs="方正小标宋简体"/>
          <w:bCs/>
          <w:sz w:val="44"/>
          <w:szCs w:val="44"/>
        </w:rPr>
        <w:t>批次城镇建设用地的批复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一百一十五</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123</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34.4822</w:t>
      </w:r>
      <w:r>
        <w:rPr>
          <w:rFonts w:hint="eastAsia" w:eastAsia="仿宋_GB2312"/>
          <w:szCs w:val="32"/>
        </w:rPr>
        <w:t>公顷城镇建设用地，即同意你市将花都区</w:t>
      </w:r>
      <w:r>
        <w:rPr>
          <w:rFonts w:hint="eastAsia" w:eastAsia="仿宋_GB2312"/>
          <w:szCs w:val="32"/>
          <w:lang w:eastAsia="zh-CN"/>
        </w:rPr>
        <w:t>花东镇港头经济联合社、港头村第二经济合作社、港头村第三经济合作社、港头村第四经济合作社，吉星经济联合社、吉星村第一经济合作社、吉星村第二经济合作社、吉星村第三经济合作社，水口营村第一经济合作社、水口营村第二经济合作社、水口营村第三经济合作社、水口营村第四经济合作社，四联村第一经济合作社</w:t>
      </w:r>
      <w:r>
        <w:rPr>
          <w:rFonts w:hint="eastAsia" w:ascii="仿宋_GB2312" w:hAnsi="仿宋_GB2312" w:eastAsia="仿宋_GB2312" w:cs="仿宋_GB2312"/>
          <w:kern w:val="2"/>
          <w:sz w:val="32"/>
          <w:szCs w:val="32"/>
          <w:lang w:val="en-US" w:eastAsia="zh-CN" w:bidi="ar-SA"/>
        </w:rPr>
        <w:t>属下的集体</w:t>
      </w:r>
      <w:r>
        <w:rPr>
          <w:rFonts w:hint="eastAsia" w:eastAsia="仿宋_GB2312"/>
          <w:szCs w:val="32"/>
          <w:lang w:eastAsia="zh-CN"/>
        </w:rPr>
        <w:t>土地</w:t>
      </w:r>
      <w:r>
        <w:rPr>
          <w:rFonts w:hint="eastAsia" w:eastAsia="仿宋_GB2312"/>
          <w:szCs w:val="32"/>
          <w:lang w:val="en-US" w:eastAsia="zh-CN"/>
        </w:rPr>
        <w:t>33.5456</w:t>
      </w:r>
      <w:r>
        <w:rPr>
          <w:rFonts w:hint="eastAsia" w:eastAsia="仿宋_GB2312"/>
          <w:szCs w:val="32"/>
          <w:lang w:eastAsia="zh-CN"/>
        </w:rPr>
        <w:t>公顷（其中耕地</w:t>
      </w:r>
      <w:r>
        <w:rPr>
          <w:rFonts w:hint="eastAsia" w:eastAsia="仿宋_GB2312"/>
          <w:szCs w:val="32"/>
          <w:lang w:val="en-US" w:eastAsia="zh-CN"/>
        </w:rPr>
        <w:t>2.7886公顷</w:t>
      </w:r>
      <w:r>
        <w:rPr>
          <w:rFonts w:hint="eastAsia" w:eastAsia="仿宋_GB2312"/>
          <w:szCs w:val="32"/>
          <w:lang w:eastAsia="zh-CN"/>
        </w:rPr>
        <w:t>）转为建设用地</w:t>
      </w:r>
      <w:r>
        <w:rPr>
          <w:rFonts w:hint="eastAsia" w:eastAsia="仿宋_GB2312"/>
          <w:szCs w:val="32"/>
          <w:lang w:val="en-US" w:eastAsia="zh-CN"/>
        </w:rPr>
        <w:t>，以上合计33.5456公顷集体土地一并办理征地手续。另同意你市将花都区水务局属下的国有农用地0.9366公顷（不涉及耕地）转为建设用地。</w:t>
      </w:r>
      <w:r>
        <w:rPr>
          <w:rFonts w:hint="eastAsia" w:eastAsia="仿宋_GB2312"/>
          <w:szCs w:val="32"/>
          <w:lang w:eastAsia="zh-CN"/>
        </w:rPr>
        <w:t>上述批准建设用地</w:t>
      </w:r>
      <w:r>
        <w:rPr>
          <w:rFonts w:hint="eastAsia" w:eastAsia="仿宋_GB2312"/>
          <w:szCs w:val="32"/>
          <w:lang w:val="en-US" w:eastAsia="zh-CN"/>
        </w:rPr>
        <w:t>34.4822</w:t>
      </w:r>
      <w:r>
        <w:rPr>
          <w:rFonts w:hint="eastAsia" w:eastAsia="仿宋_GB2312"/>
          <w:szCs w:val="32"/>
          <w:lang w:eastAsia="zh-CN"/>
        </w:rPr>
        <w:t>公顷</w:t>
      </w:r>
      <w:r>
        <w:rPr>
          <w:rFonts w:hint="default" w:eastAsia="仿宋_GB2312"/>
          <w:szCs w:val="32"/>
          <w:lang w:eastAsia="zh-CN"/>
        </w:rPr>
        <w:t>由当地人民政府</w:t>
      </w:r>
      <w:r>
        <w:rPr>
          <w:rFonts w:hint="eastAsia" w:eastAsia="仿宋_GB2312"/>
          <w:szCs w:val="32"/>
          <w:lang w:eastAsia="zh-CN"/>
        </w:rPr>
        <w:t>依法依规</w:t>
      </w:r>
      <w:r>
        <w:rPr>
          <w:rFonts w:hint="default" w:eastAsia="仿宋_GB2312"/>
          <w:szCs w:val="32"/>
          <w:lang w:eastAsia="zh-CN"/>
        </w:rPr>
        <w:t>供应</w:t>
      </w:r>
      <w:r>
        <w:rPr>
          <w:rFonts w:hint="eastAsia" w:eastAsia="仿宋_GB2312"/>
          <w:szCs w:val="32"/>
          <w:lang w:eastAsia="zh-CN"/>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2528847848），落实建设占用耕地耕作层土壤剥离利用。</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12</w:t>
      </w:r>
      <w:r>
        <w:rPr>
          <w:rFonts w:hint="eastAsia" w:eastAsia="仿宋_GB2312"/>
          <w:sz w:val="32"/>
          <w:szCs w:val="32"/>
        </w:rPr>
        <w:t>月</w:t>
      </w:r>
      <w:r>
        <w:rPr>
          <w:rFonts w:hint="eastAsia" w:eastAsia="仿宋_GB2312"/>
          <w:sz w:val="32"/>
          <w:szCs w:val="32"/>
          <w:lang w:val="en-US" w:eastAsia="zh-CN"/>
        </w:rPr>
        <w:t>14</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rPr>
          <w:rFonts w:hint="eastAsia" w:eastAsia="仿宋_GB2312"/>
          <w:lang w:eastAsia="zh-CN"/>
        </w:rPr>
      </w:pPr>
      <w:r>
        <w:rPr>
          <w:rFonts w:eastAsia="仿宋_GB2312"/>
          <w:sz w:val="28"/>
          <w:szCs w:val="28"/>
        </w:rPr>
        <w:t>抄送：</w:t>
      </w:r>
      <w:r>
        <w:rPr>
          <w:rFonts w:hint="eastAsia" w:eastAsia="仿宋_GB2312"/>
          <w:sz w:val="28"/>
          <w:szCs w:val="28"/>
        </w:rPr>
        <w:t>国家自</w:t>
      </w:r>
      <w:bookmarkStart w:id="0" w:name="_GoBack"/>
      <w:bookmarkEnd w:id="0"/>
      <w:r>
        <w:rPr>
          <w:rFonts w:hint="eastAsia" w:eastAsia="仿宋_GB2312"/>
          <w:sz w:val="28"/>
          <w:szCs w:val="28"/>
        </w:rPr>
        <w:t>然资源督察广州局，财政部广东监管局，省财政厅、省人力资源和社会保障厅、省自然资源厅、省农业农村厅、国家税务总局广东省税务局</w:t>
      </w:r>
      <w:r>
        <w:rPr>
          <w:rFonts w:hint="eastAsia" w:eastAsia="仿宋_GB2312"/>
          <w:sz w:val="28"/>
          <w:szCs w:val="28"/>
          <w:lang w:eastAsia="zh-CN"/>
        </w:rPr>
        <w:t>。</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7230500"/>
    <w:rsid w:val="076D13DB"/>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1F51D6"/>
    <w:rsid w:val="429C3C8E"/>
    <w:rsid w:val="44481963"/>
    <w:rsid w:val="449D58A0"/>
    <w:rsid w:val="460D5653"/>
    <w:rsid w:val="483A73C5"/>
    <w:rsid w:val="4ABC22F2"/>
    <w:rsid w:val="4F617A2B"/>
    <w:rsid w:val="506F56B2"/>
    <w:rsid w:val="51C56C38"/>
    <w:rsid w:val="522D01E0"/>
    <w:rsid w:val="555846C7"/>
    <w:rsid w:val="561176BD"/>
    <w:rsid w:val="56A7023F"/>
    <w:rsid w:val="5BB478CC"/>
    <w:rsid w:val="5D293D56"/>
    <w:rsid w:val="63F216F2"/>
    <w:rsid w:val="67B63BB5"/>
    <w:rsid w:val="69AE7163"/>
    <w:rsid w:val="69B5367B"/>
    <w:rsid w:val="6AFD15BF"/>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Words>
  <Characters>610</Characters>
  <Lines>5</Lines>
  <Paragraphs>1</Paragraphs>
  <TotalTime>2</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2025-12-25T01:56:37Z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