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方正小标宋_GBK" w:hAnsi="Times New Roman" w:eastAsia="方正小标宋_GBK" w:cs="Times New Roman"/>
          <w:sz w:val="44"/>
          <w:szCs w:val="44"/>
        </w:rPr>
        <w:t>2025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rPr>
        <w:t>一百零五</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广州市花都区时尚智港片区一期用地</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花山镇</w:t>
      </w:r>
      <w:r>
        <w:rPr>
          <w:rFonts w:ascii="Times New Roman" w:hAnsi="Times New Roman" w:eastAsia="仿宋_GB2312" w:cs="Times New Roman"/>
          <w:sz w:val="32"/>
          <w:szCs w:val="32"/>
        </w:rPr>
        <w:t>建设规划，完善城市功能，改善城市环境，促进经济、文化发展，广州市花都区人民政府拟征收</w:t>
      </w:r>
      <w:bookmarkStart w:id="0" w:name="_Hlk201941211"/>
      <w:r>
        <w:rPr>
          <w:rFonts w:hint="eastAsia" w:ascii="Times New Roman" w:hAnsi="Times New Roman" w:eastAsia="仿宋_GB2312" w:cs="Times New Roman"/>
          <w:sz w:val="32"/>
          <w:szCs w:val="32"/>
        </w:rPr>
        <w:t>广州市花都区花山镇两龙村经济联合社、两龙村东坑第一经济合作社、两龙村东坑第二经济合作社、两龙村东社经济合作社、两龙村张庄经济合作社，洛场村第六经济合作社、洛场村第七经济合作社、洛场村第十四经济合作社</w:t>
      </w:r>
      <w:bookmarkEnd w:id="0"/>
      <w:r>
        <w:rPr>
          <w:rFonts w:hint="eastAsia" w:ascii="Times New Roman" w:hAnsi="Times New Roman" w:eastAsia="仿宋_GB2312" w:cs="Times New Roman"/>
          <w:sz w:val="32"/>
          <w:szCs w:val="32"/>
        </w:rPr>
        <w:t>属下的集体土地共</w:t>
      </w:r>
      <w:r>
        <w:rPr>
          <w:rFonts w:ascii="Times New Roman" w:hAnsi="Times New Roman" w:eastAsia="仿宋_GB2312" w:cs="Times New Roman"/>
          <w:sz w:val="32"/>
          <w:szCs w:val="32"/>
        </w:rPr>
        <w:t>11.5900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山镇两龙村经济联合社、两龙村东坑第一经济合作社、两龙村东坑第二经济合作社、两龙村东社经济合作社、两龙村张庄经济合作社，洛场村第六经济合作社、洛场村第七经济合作社、洛场村第十四经济合作社</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609211B9">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广州市花都区花山镇两龙村经济联合社、两龙村东坑第一经济合作社、两龙村东坑第二经济合作社、两龙村东社经济合作社、两龙村张庄经济合作社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2.7997</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41.9955</w:t>
      </w:r>
      <w:r>
        <w:rPr>
          <w:rFonts w:hint="eastAsia" w:ascii="Times New Roman" w:hAnsi="Times New Roman" w:eastAsia="仿宋_GB2312" w:cs="Times New Roman"/>
          <w:sz w:val="32"/>
          <w:szCs w:val="32"/>
        </w:rPr>
        <w:t>亩）。其中，农用地</w:t>
      </w:r>
      <w:r>
        <w:rPr>
          <w:rFonts w:ascii="Times New Roman" w:hAnsi="Times New Roman" w:eastAsia="仿宋_GB2312" w:cs="Times New Roman"/>
          <w:sz w:val="32"/>
          <w:szCs w:val="32"/>
        </w:rPr>
        <w:t>2.7794</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41.6910</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.0985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1.4775</w:t>
      </w:r>
      <w:r>
        <w:rPr>
          <w:rFonts w:hint="eastAsia" w:ascii="Times New Roman" w:hAnsi="Times New Roman" w:eastAsia="仿宋_GB2312" w:cs="Times New Roman"/>
          <w:sz w:val="32"/>
          <w:szCs w:val="32"/>
        </w:rPr>
        <w:t>亩）；建设用地0.0203公顷（0.3045亩）；不涉及未利用地。</w:t>
      </w:r>
    </w:p>
    <w:p w14:paraId="317C9E9B">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广州市花都区花山镇洛场村第六经济合作社、洛场村第七经济合作社、洛场村第十四经济合作社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地8</w:t>
      </w:r>
      <w:r>
        <w:rPr>
          <w:rFonts w:ascii="Times New Roman" w:hAnsi="Times New Roman" w:eastAsia="仿宋_GB2312" w:cs="Times New Roman"/>
          <w:sz w:val="32"/>
          <w:szCs w:val="32"/>
        </w:rPr>
        <w:t>.7903</w:t>
      </w:r>
      <w:r>
        <w:rPr>
          <w:rFonts w:hint="eastAsia" w:ascii="Times New Roman" w:hAnsi="Times New Roman" w:eastAsia="仿宋_GB2312" w:cs="Times New Roman"/>
          <w:sz w:val="32"/>
          <w:szCs w:val="32"/>
        </w:rPr>
        <w:t>公顷（1</w:t>
      </w:r>
      <w:r>
        <w:rPr>
          <w:rFonts w:ascii="Times New Roman" w:hAnsi="Times New Roman" w:eastAsia="仿宋_GB2312" w:cs="Times New Roman"/>
          <w:sz w:val="32"/>
          <w:szCs w:val="32"/>
        </w:rPr>
        <w:t>31.8545</w:t>
      </w:r>
      <w:r>
        <w:rPr>
          <w:rFonts w:hint="eastAsia" w:ascii="Times New Roman" w:hAnsi="Times New Roman" w:eastAsia="仿宋_GB2312" w:cs="Times New Roman"/>
          <w:sz w:val="32"/>
          <w:szCs w:val="32"/>
        </w:rPr>
        <w:t>亩）。其中，农用地8</w:t>
      </w:r>
      <w:r>
        <w:rPr>
          <w:rFonts w:ascii="Times New Roman" w:hAnsi="Times New Roman" w:eastAsia="仿宋_GB2312" w:cs="Times New Roman"/>
          <w:sz w:val="32"/>
          <w:szCs w:val="32"/>
        </w:rPr>
        <w:t>.7290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130.9350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含耕地1</w:t>
      </w:r>
      <w:r>
        <w:rPr>
          <w:rFonts w:ascii="Times New Roman" w:hAnsi="Times New Roman" w:eastAsia="仿宋_GB2312" w:cs="Times New Roman"/>
          <w:sz w:val="32"/>
          <w:szCs w:val="32"/>
        </w:rPr>
        <w:t>.9567</w:t>
      </w:r>
      <w:r>
        <w:rPr>
          <w:rFonts w:hint="eastAsia" w:ascii="Times New Roman" w:hAnsi="Times New Roman" w:eastAsia="仿宋_GB2312" w:cs="Times New Roman"/>
          <w:sz w:val="32"/>
          <w:szCs w:val="32"/>
        </w:rPr>
        <w:t>公顷（2</w:t>
      </w:r>
      <w:r>
        <w:rPr>
          <w:rFonts w:ascii="Times New Roman" w:hAnsi="Times New Roman" w:eastAsia="仿宋_GB2312" w:cs="Times New Roman"/>
          <w:sz w:val="32"/>
          <w:szCs w:val="32"/>
        </w:rPr>
        <w:t>9.3505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建设用地0.0613公顷（0.9195亩）；不涉及未利用地。</w:t>
      </w:r>
    </w:p>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87940246"/>
      <w:r>
        <w:rPr>
          <w:rFonts w:hint="eastAsia" w:ascii="Times New Roman" w:hAnsi="Times New Roman" w:eastAsia="仿宋_GB2312" w:cs="Times New Roman"/>
          <w:sz w:val="32"/>
          <w:szCs w:val="32"/>
        </w:rPr>
        <w:t>根据《</w:t>
      </w:r>
      <w:bookmarkStart w:id="4" w:name="_Hlk161302113"/>
      <w:r>
        <w:rPr>
          <w:rFonts w:hint="eastAsia" w:ascii="Times New Roman" w:hAnsi="Times New Roman" w:eastAsia="仿宋_GB2312" w:cs="Times New Roman"/>
          <w:sz w:val="32"/>
          <w:szCs w:val="32"/>
        </w:rPr>
        <w:t>广东省自然资源厅关于广州市征收农用地区片综合地价成果的批复</w:t>
      </w:r>
      <w:bookmarkEnd w:id="4"/>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97.5万元/公顷，安置补助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标准为97.5万元/公顷</w:t>
      </w:r>
      <w:r>
        <w:rPr>
          <w:rFonts w:hint="eastAsia" w:ascii="Times New Roman" w:hAnsi="Times New Roman" w:eastAsia="仿宋_GB2312" w:cs="Times New Roman"/>
          <w:sz w:val="32"/>
          <w:szCs w:val="32"/>
        </w:rPr>
        <w:t>。</w:t>
      </w:r>
      <w:bookmarkEnd w:id="3"/>
    </w:p>
    <w:p w14:paraId="737153AF">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81FE69">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color w:val="FF0000"/>
          <w:sz w:val="32"/>
          <w:szCs w:val="32"/>
        </w:rPr>
      </w:pPr>
      <w:bookmarkStart w:id="5" w:name="_Hlk187940261"/>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《广州市花都区人民政府关于公布实施广州市花都区征收农村村民住宅、其他地上附着物以及青苗补偿</w:t>
      </w:r>
      <w:r>
        <w:rPr>
          <w:rFonts w:hint="eastAsia" w:eastAsia="仿宋_GB2312" w:asciiTheme="minorHAnsi" w:hAnsiTheme="minorHAnsi" w:cstheme="minorBidi"/>
          <w:sz w:val="32"/>
        </w:rPr>
        <w:t>费用标准的公告</w:t>
      </w:r>
      <w:r>
        <w:rPr>
          <w:rFonts w:hint="eastAsia" w:eastAsia="仿宋_GB2312"/>
          <w:sz w:val="32"/>
        </w:rPr>
        <w:t>》（花府规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〕3号）的规定执行。</w:t>
      </w:r>
    </w:p>
    <w:bookmarkEnd w:id="5"/>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6"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6"/>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7" w:name="_Hlk187940305"/>
      <w:r>
        <w:rPr>
          <w:rFonts w:hint="eastAsia" w:eastAsia="仿宋_GB2312"/>
          <w:sz w:val="32"/>
        </w:rPr>
        <w:t>根据《广东省人民政府办公厅关于加强征收农村集体土地留用地安置管理工作的意见》（粤府办〔</w:t>
      </w:r>
      <w:r>
        <w:rPr>
          <w:rFonts w:hint="eastAsia" w:ascii="Times New Roman" w:hAnsi="Times New Roman" w:eastAsia="仿宋_GB2312" w:cs="Times New Roman"/>
          <w:sz w:val="32"/>
        </w:rPr>
        <w:t>2016</w:t>
      </w:r>
      <w:r>
        <w:rPr>
          <w:rFonts w:eastAsia="仿宋_GB2312"/>
          <w:sz w:val="32"/>
        </w:rPr>
        <w:t>〕</w:t>
      </w:r>
      <w:r>
        <w:rPr>
          <w:rFonts w:hint="eastAsia" w:ascii="Times New Roman" w:hAnsi="Times New Roman" w:eastAsia="仿宋_GB2312" w:cs="Times New Roman"/>
          <w:sz w:val="32"/>
        </w:rPr>
        <w:t>30</w:t>
      </w:r>
      <w:r>
        <w:rPr>
          <w:rFonts w:eastAsia="仿宋_GB2312"/>
          <w:sz w:val="32"/>
        </w:rPr>
        <w:t>号）</w:t>
      </w:r>
      <w:r>
        <w:rPr>
          <w:rFonts w:hint="eastAsia" w:eastAsia="仿宋_GB2312"/>
          <w:sz w:val="32"/>
        </w:rPr>
        <w:t>的规定</w:t>
      </w:r>
      <w:r>
        <w:rPr>
          <w:rFonts w:eastAsia="仿宋_GB2312"/>
          <w:sz w:val="32"/>
        </w:rPr>
        <w:t>，按实际</w:t>
      </w:r>
      <w:r>
        <w:rPr>
          <w:rFonts w:hint="eastAsia" w:eastAsia="仿宋_GB2312"/>
          <w:sz w:val="32"/>
        </w:rPr>
        <w:t>征收土地</w:t>
      </w:r>
      <w:r>
        <w:rPr>
          <w:rFonts w:eastAsia="仿宋_GB2312"/>
          <w:sz w:val="32"/>
        </w:rPr>
        <w:t>面积的</w:t>
      </w:r>
      <w:r>
        <w:rPr>
          <w:rFonts w:hint="eastAsia" w:ascii="Times New Roman" w:hAnsi="Times New Roman" w:eastAsia="仿宋_GB2312" w:cs="Times New Roman"/>
          <w:sz w:val="32"/>
        </w:rPr>
        <w:t>10%</w:t>
      </w:r>
      <w:r>
        <w:rPr>
          <w:rFonts w:eastAsia="仿宋_GB2312"/>
          <w:sz w:val="32"/>
        </w:rPr>
        <w:t>，按照实地留地方式安排留用地。</w:t>
      </w:r>
    </w:p>
    <w:bookmarkEnd w:id="7"/>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该项目征收花山镇两龙村、洛场村</w:t>
      </w:r>
      <w:r>
        <w:rPr>
          <w:rFonts w:ascii="Times New Roman" w:hAnsi="Times New Roman" w:eastAsia="仿宋_GB2312" w:cs="Times New Roman"/>
          <w:sz w:val="32"/>
          <w:szCs w:val="32"/>
        </w:rPr>
        <w:t>土地面积共173.8500亩，根据《广东省人民政府办公厅转发省人力资源社会保障厅关于进一步完善我省被征地农民养老保障政策意见的通知》（粤府办〔2021〕22号）规定，核定该项目按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ascii="Times New Roman" w:hAnsi="Times New Roman" w:eastAsia="仿宋_GB2312" w:cs="Times New Roman"/>
          <w:color w:val="auto"/>
          <w:sz w:val="32"/>
          <w:szCs w:val="32"/>
        </w:rPr>
        <w:t>338.26</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bookmarkStart w:id="8" w:name="_GoBack"/>
      <w:bookmarkEnd w:id="8"/>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338C"/>
    <w:rsid w:val="000B665C"/>
    <w:rsid w:val="000B7092"/>
    <w:rsid w:val="000D4B79"/>
    <w:rsid w:val="000E2B61"/>
    <w:rsid w:val="000E5884"/>
    <w:rsid w:val="000F37E0"/>
    <w:rsid w:val="000F4B96"/>
    <w:rsid w:val="00102C0F"/>
    <w:rsid w:val="00104157"/>
    <w:rsid w:val="001043BD"/>
    <w:rsid w:val="0012154A"/>
    <w:rsid w:val="00122439"/>
    <w:rsid w:val="00126ED4"/>
    <w:rsid w:val="00140ED2"/>
    <w:rsid w:val="00142B32"/>
    <w:rsid w:val="00144AB6"/>
    <w:rsid w:val="0015098A"/>
    <w:rsid w:val="00151E11"/>
    <w:rsid w:val="00163993"/>
    <w:rsid w:val="00164ED0"/>
    <w:rsid w:val="00170BDB"/>
    <w:rsid w:val="00172914"/>
    <w:rsid w:val="00177C23"/>
    <w:rsid w:val="0018297B"/>
    <w:rsid w:val="001929D1"/>
    <w:rsid w:val="001947BC"/>
    <w:rsid w:val="001954AA"/>
    <w:rsid w:val="00196404"/>
    <w:rsid w:val="001A344A"/>
    <w:rsid w:val="001A469B"/>
    <w:rsid w:val="001B07D1"/>
    <w:rsid w:val="001C5670"/>
    <w:rsid w:val="001E387E"/>
    <w:rsid w:val="002231C2"/>
    <w:rsid w:val="002269C3"/>
    <w:rsid w:val="00234876"/>
    <w:rsid w:val="0023655D"/>
    <w:rsid w:val="002708C9"/>
    <w:rsid w:val="00272022"/>
    <w:rsid w:val="00275650"/>
    <w:rsid w:val="00276920"/>
    <w:rsid w:val="002B1617"/>
    <w:rsid w:val="002B1663"/>
    <w:rsid w:val="002C4567"/>
    <w:rsid w:val="002C767D"/>
    <w:rsid w:val="002D43C2"/>
    <w:rsid w:val="002D56C1"/>
    <w:rsid w:val="002E24C8"/>
    <w:rsid w:val="002E4AD9"/>
    <w:rsid w:val="002F0FC8"/>
    <w:rsid w:val="002F6209"/>
    <w:rsid w:val="003009DE"/>
    <w:rsid w:val="003137F9"/>
    <w:rsid w:val="0031459E"/>
    <w:rsid w:val="003162A3"/>
    <w:rsid w:val="003173F7"/>
    <w:rsid w:val="003233DA"/>
    <w:rsid w:val="00324AE5"/>
    <w:rsid w:val="00326331"/>
    <w:rsid w:val="00326AB6"/>
    <w:rsid w:val="00335BE3"/>
    <w:rsid w:val="00352F85"/>
    <w:rsid w:val="00365CF1"/>
    <w:rsid w:val="00386225"/>
    <w:rsid w:val="00394B72"/>
    <w:rsid w:val="003A0EE1"/>
    <w:rsid w:val="003A6945"/>
    <w:rsid w:val="003A7453"/>
    <w:rsid w:val="003A7E44"/>
    <w:rsid w:val="003B3FD1"/>
    <w:rsid w:val="003B5108"/>
    <w:rsid w:val="003C5634"/>
    <w:rsid w:val="003F5777"/>
    <w:rsid w:val="0040324F"/>
    <w:rsid w:val="00416964"/>
    <w:rsid w:val="00416C7C"/>
    <w:rsid w:val="0041782F"/>
    <w:rsid w:val="00421C0F"/>
    <w:rsid w:val="00425A71"/>
    <w:rsid w:val="0044114C"/>
    <w:rsid w:val="004440E3"/>
    <w:rsid w:val="00447AD2"/>
    <w:rsid w:val="00450798"/>
    <w:rsid w:val="00467886"/>
    <w:rsid w:val="0047585C"/>
    <w:rsid w:val="0048599C"/>
    <w:rsid w:val="00491728"/>
    <w:rsid w:val="004969ED"/>
    <w:rsid w:val="004A1605"/>
    <w:rsid w:val="004B531D"/>
    <w:rsid w:val="004C37CF"/>
    <w:rsid w:val="004C7698"/>
    <w:rsid w:val="004D133F"/>
    <w:rsid w:val="004D6C66"/>
    <w:rsid w:val="004E6319"/>
    <w:rsid w:val="005018BF"/>
    <w:rsid w:val="0050264B"/>
    <w:rsid w:val="00510A5B"/>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27E"/>
    <w:rsid w:val="00604E24"/>
    <w:rsid w:val="00616D7D"/>
    <w:rsid w:val="00623AB7"/>
    <w:rsid w:val="0062628C"/>
    <w:rsid w:val="00627569"/>
    <w:rsid w:val="00630665"/>
    <w:rsid w:val="00642508"/>
    <w:rsid w:val="0065057C"/>
    <w:rsid w:val="00653DA6"/>
    <w:rsid w:val="00654482"/>
    <w:rsid w:val="00660736"/>
    <w:rsid w:val="00660B99"/>
    <w:rsid w:val="006759DD"/>
    <w:rsid w:val="00680E37"/>
    <w:rsid w:val="00685574"/>
    <w:rsid w:val="006958E6"/>
    <w:rsid w:val="006A32A0"/>
    <w:rsid w:val="006A79FF"/>
    <w:rsid w:val="006B0B55"/>
    <w:rsid w:val="006B2354"/>
    <w:rsid w:val="006B4212"/>
    <w:rsid w:val="006C7CB1"/>
    <w:rsid w:val="006D7F63"/>
    <w:rsid w:val="006E1EF8"/>
    <w:rsid w:val="006E3F94"/>
    <w:rsid w:val="006E567A"/>
    <w:rsid w:val="006E5F7A"/>
    <w:rsid w:val="006F1593"/>
    <w:rsid w:val="006F19E7"/>
    <w:rsid w:val="006F28CB"/>
    <w:rsid w:val="006F40D2"/>
    <w:rsid w:val="00704570"/>
    <w:rsid w:val="00710050"/>
    <w:rsid w:val="00716A43"/>
    <w:rsid w:val="007215D1"/>
    <w:rsid w:val="00721C99"/>
    <w:rsid w:val="00722953"/>
    <w:rsid w:val="00725F31"/>
    <w:rsid w:val="00727668"/>
    <w:rsid w:val="00730954"/>
    <w:rsid w:val="00733448"/>
    <w:rsid w:val="00733F6A"/>
    <w:rsid w:val="0074592B"/>
    <w:rsid w:val="00755EA8"/>
    <w:rsid w:val="007560ED"/>
    <w:rsid w:val="00760D52"/>
    <w:rsid w:val="007A01CE"/>
    <w:rsid w:val="007A04C0"/>
    <w:rsid w:val="007A61E7"/>
    <w:rsid w:val="007B1861"/>
    <w:rsid w:val="007B44AA"/>
    <w:rsid w:val="007B5785"/>
    <w:rsid w:val="007C68CD"/>
    <w:rsid w:val="007F7339"/>
    <w:rsid w:val="00802012"/>
    <w:rsid w:val="008276B2"/>
    <w:rsid w:val="00831673"/>
    <w:rsid w:val="0083498A"/>
    <w:rsid w:val="0084102A"/>
    <w:rsid w:val="0084183A"/>
    <w:rsid w:val="008432BB"/>
    <w:rsid w:val="008654BB"/>
    <w:rsid w:val="00890FF9"/>
    <w:rsid w:val="00895E44"/>
    <w:rsid w:val="008A2C49"/>
    <w:rsid w:val="008B4AEF"/>
    <w:rsid w:val="008D31FF"/>
    <w:rsid w:val="008D5E31"/>
    <w:rsid w:val="008E1164"/>
    <w:rsid w:val="008E32F0"/>
    <w:rsid w:val="0091533D"/>
    <w:rsid w:val="009239CE"/>
    <w:rsid w:val="009315CF"/>
    <w:rsid w:val="00945883"/>
    <w:rsid w:val="00951C52"/>
    <w:rsid w:val="00953100"/>
    <w:rsid w:val="0095360A"/>
    <w:rsid w:val="009536EC"/>
    <w:rsid w:val="009540AA"/>
    <w:rsid w:val="00954428"/>
    <w:rsid w:val="00961FDE"/>
    <w:rsid w:val="00964B9B"/>
    <w:rsid w:val="00977C58"/>
    <w:rsid w:val="009800A8"/>
    <w:rsid w:val="00992E49"/>
    <w:rsid w:val="009939C4"/>
    <w:rsid w:val="009A2AFD"/>
    <w:rsid w:val="009A3AC2"/>
    <w:rsid w:val="009A7A41"/>
    <w:rsid w:val="009B1324"/>
    <w:rsid w:val="009C2AD6"/>
    <w:rsid w:val="009C3122"/>
    <w:rsid w:val="009E535F"/>
    <w:rsid w:val="00A02AA1"/>
    <w:rsid w:val="00A628BD"/>
    <w:rsid w:val="00A71FFB"/>
    <w:rsid w:val="00A75F31"/>
    <w:rsid w:val="00A85A8C"/>
    <w:rsid w:val="00A8631E"/>
    <w:rsid w:val="00A905AC"/>
    <w:rsid w:val="00A91E0A"/>
    <w:rsid w:val="00A93EB2"/>
    <w:rsid w:val="00AA7546"/>
    <w:rsid w:val="00AB1F54"/>
    <w:rsid w:val="00AB49B5"/>
    <w:rsid w:val="00AB6737"/>
    <w:rsid w:val="00AC7AAD"/>
    <w:rsid w:val="00AD53AF"/>
    <w:rsid w:val="00AD6E00"/>
    <w:rsid w:val="00AE2AB9"/>
    <w:rsid w:val="00AF1EC7"/>
    <w:rsid w:val="00AF3BB1"/>
    <w:rsid w:val="00B05D16"/>
    <w:rsid w:val="00B2205B"/>
    <w:rsid w:val="00B26145"/>
    <w:rsid w:val="00B55392"/>
    <w:rsid w:val="00B55BAF"/>
    <w:rsid w:val="00B56ED8"/>
    <w:rsid w:val="00B61DF2"/>
    <w:rsid w:val="00B64AE2"/>
    <w:rsid w:val="00B70CD1"/>
    <w:rsid w:val="00B72FDD"/>
    <w:rsid w:val="00B81511"/>
    <w:rsid w:val="00B84848"/>
    <w:rsid w:val="00B84861"/>
    <w:rsid w:val="00BA56A9"/>
    <w:rsid w:val="00BA67C7"/>
    <w:rsid w:val="00BB3AFF"/>
    <w:rsid w:val="00BB433F"/>
    <w:rsid w:val="00BE3086"/>
    <w:rsid w:val="00BE701C"/>
    <w:rsid w:val="00C04337"/>
    <w:rsid w:val="00C05B92"/>
    <w:rsid w:val="00C05E90"/>
    <w:rsid w:val="00C30E3B"/>
    <w:rsid w:val="00C34FB5"/>
    <w:rsid w:val="00C43131"/>
    <w:rsid w:val="00C4429A"/>
    <w:rsid w:val="00C53D10"/>
    <w:rsid w:val="00C555BB"/>
    <w:rsid w:val="00C6512F"/>
    <w:rsid w:val="00C66858"/>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7EE5"/>
    <w:rsid w:val="00D400FC"/>
    <w:rsid w:val="00D425AC"/>
    <w:rsid w:val="00D60569"/>
    <w:rsid w:val="00D67C50"/>
    <w:rsid w:val="00D755B7"/>
    <w:rsid w:val="00D7686F"/>
    <w:rsid w:val="00D77C52"/>
    <w:rsid w:val="00D92D57"/>
    <w:rsid w:val="00DA702D"/>
    <w:rsid w:val="00DB36DE"/>
    <w:rsid w:val="00DB6415"/>
    <w:rsid w:val="00DC2E61"/>
    <w:rsid w:val="00DD02D2"/>
    <w:rsid w:val="00DD35B4"/>
    <w:rsid w:val="00DD6AFD"/>
    <w:rsid w:val="00DE0A22"/>
    <w:rsid w:val="00DE6826"/>
    <w:rsid w:val="00DF0871"/>
    <w:rsid w:val="00DF410A"/>
    <w:rsid w:val="00DF42D7"/>
    <w:rsid w:val="00DF5950"/>
    <w:rsid w:val="00E0418E"/>
    <w:rsid w:val="00E07D35"/>
    <w:rsid w:val="00E25971"/>
    <w:rsid w:val="00E26C4D"/>
    <w:rsid w:val="00E2743F"/>
    <w:rsid w:val="00E27DD7"/>
    <w:rsid w:val="00E300BE"/>
    <w:rsid w:val="00E341B2"/>
    <w:rsid w:val="00E602B0"/>
    <w:rsid w:val="00E84953"/>
    <w:rsid w:val="00E93AF4"/>
    <w:rsid w:val="00EA3310"/>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1BE8"/>
    <w:rsid w:val="00FB406E"/>
    <w:rsid w:val="00FB4674"/>
    <w:rsid w:val="00FC0BAC"/>
    <w:rsid w:val="00FC4F3E"/>
    <w:rsid w:val="00FC530B"/>
    <w:rsid w:val="00FD593F"/>
    <w:rsid w:val="00FD6583"/>
    <w:rsid w:val="00FD7E9C"/>
    <w:rsid w:val="00FE5F71"/>
    <w:rsid w:val="00FF0280"/>
    <w:rsid w:val="00FF76CC"/>
    <w:rsid w:val="09055065"/>
    <w:rsid w:val="1BEE495D"/>
    <w:rsid w:val="1BF948D1"/>
    <w:rsid w:val="273C6BB3"/>
    <w:rsid w:val="34BA79CA"/>
    <w:rsid w:val="37A56BB4"/>
    <w:rsid w:val="436F23D0"/>
    <w:rsid w:val="46F00C05"/>
    <w:rsid w:val="47BF1C4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EE7-08E2-472E-BFC7-9AC33ED3EB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301</Words>
  <Characters>1721</Characters>
  <Lines>14</Lines>
  <Paragraphs>4</Paragraphs>
  <TotalTime>583</TotalTime>
  <ScaleCrop>false</ScaleCrop>
  <LinksUpToDate>false</LinksUpToDate>
  <CharactersWithSpaces>2018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Administrator</cp:lastModifiedBy>
  <cp:lastPrinted>2025-02-27T03:36:00Z</cp:lastPrinted>
  <dcterms:modified xsi:type="dcterms:W3CDTF">2026-02-12T09:42:06Z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eyJoZGlkIjoiMTE1ZTZjYjQ2MmUxYzY4MzIzNjZhNjViZTE5YjI3NmYifQ==</vt:lpwstr>
  </property>
</Properties>
</file>