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9C166">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广州市花都区2025年度第一百零二批次城镇建设用地（广州东至花都天贵城际</w:t>
      </w:r>
    </w:p>
    <w:p w14:paraId="531FC342">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微软雅黑" w:hAnsi="微软雅黑" w:eastAsia="微软雅黑" w:cs="微软雅黑"/>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凤凰南路站</w:t>
      </w:r>
      <w:r>
        <w:rPr>
          <w:rFonts w:hint="eastAsia" w:ascii="微软雅黑" w:hAnsi="微软雅黑" w:eastAsia="微软雅黑" w:cs="微软雅黑"/>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right="-140" w:rightChars="0" w:firstLine="640" w:firstLineChars="200"/>
        <w:jc w:val="both"/>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kern w:val="0"/>
          <w:shd w:val="clear" w:color="auto" w:fill="FFFFFF"/>
          <w:lang w:val="en-US" w:eastAsia="zh-CN" w:bidi="ar"/>
        </w:rPr>
        <w:t>广州市花都区2025年度第一百零二批次城镇建设用地（广州东至花都天贵城际〔凤凰南路站〕）被征地</w:t>
      </w:r>
      <w:r>
        <w:rPr>
          <w:rFonts w:hint="default" w:ascii="Times New Roman" w:hAnsi="Times New Roman" w:eastAsia="仿宋_GB2312" w:cs="Times New Roman"/>
          <w:color w:val="auto"/>
          <w:lang w:val="en-US" w:eastAsia="zh-CN"/>
        </w:rPr>
        <w:t>农民养老保障方案如下：</w:t>
      </w:r>
    </w:p>
    <w:p w14:paraId="5BD5D50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广州市花都区2025年度第一百零二批次城镇建设用地（广州东至花都天贵城际</w:t>
      </w:r>
      <w:r>
        <w:rPr>
          <w:rFonts w:hint="default" w:ascii="Times New Roman" w:hAnsi="Times New Roman" w:cs="Times New Roman"/>
          <w:color w:val="auto"/>
          <w:kern w:val="0"/>
          <w:shd w:val="clear" w:color="auto" w:fill="FFFFFF"/>
          <w:lang w:val="en-US" w:eastAsia="zh-CN" w:bidi="ar"/>
        </w:rPr>
        <w:t>〔凤凰南路站〕</w:t>
      </w:r>
      <w:r>
        <w:rPr>
          <w:rFonts w:hint="default" w:ascii="Times New Roman" w:hAnsi="Times New Roman" w:cs="Times New Roman"/>
          <w:color w:val="auto"/>
          <w:lang w:val="en-US" w:eastAsia="zh-CN"/>
        </w:rPr>
        <w:t>）</w:t>
      </w:r>
      <w:r>
        <w:rPr>
          <w:rFonts w:hint="default" w:ascii="Times New Roman" w:hAnsi="Times New Roman" w:eastAsia="仿宋_GB2312" w:cs="Times New Roman"/>
          <w:color w:val="auto"/>
          <w:lang w:val="en-US" w:eastAsia="zh-CN"/>
        </w:rPr>
        <w:t>项目涉及的被征地农民实施社会养老保障。</w:t>
      </w:r>
      <w:bookmarkStart w:id="0" w:name="_GoBack"/>
      <w:bookmarkEnd w:id="0"/>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新雅街新村、新雅街道经济联合总社</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土地面积共4.8165</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bidi="ar-SA"/>
        </w:rPr>
        <w:t>目前</w:t>
      </w:r>
      <w:r>
        <w:rPr>
          <w:rFonts w:hint="default" w:ascii="Times New Roman" w:hAnsi="Times New Roman" w:cs="Times New Roman"/>
          <w:color w:val="auto"/>
          <w:highlight w:val="none"/>
        </w:rPr>
        <w:t>尚未</w:t>
      </w:r>
      <w:r>
        <w:rPr>
          <w:rFonts w:hint="default" w:ascii="Times New Roman" w:hAnsi="Times New Roman" w:cs="Times New Roman"/>
          <w:color w:val="auto"/>
          <w:highlight w:val="none"/>
          <w:lang w:eastAsia="zh-CN"/>
        </w:rPr>
        <w:t>全部完成</w:t>
      </w:r>
      <w:r>
        <w:rPr>
          <w:rFonts w:hint="default" w:ascii="Times New Roman" w:hAnsi="Times New Roman" w:cs="Times New Roman"/>
          <w:color w:val="auto"/>
          <w:highlight w:val="none"/>
        </w:rPr>
        <w:t>征地补偿安置协议签订。</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10.32</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numPr>
          <w:ilvl w:val="0"/>
          <w:numId w:val="0"/>
        </w:numPr>
        <w:ind w:firstLine="640" w:firstLineChars="200"/>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14:paraId="34D3D7F1">
      <w:pPr>
        <w:numPr>
          <w:ilvl w:val="0"/>
          <w:numId w:val="0"/>
        </w:numPr>
        <w:ind w:firstLine="640" w:firstLineChars="200"/>
        <w:rPr>
          <w:rFonts w:hint="default" w:ascii="Times New Roman" w:hAnsi="Times New Roman" w:eastAsia="仿宋_GB2312" w:cs="Times New Roman"/>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14:paraId="2171442F">
      <w:pPr>
        <w:pStyle w:val="2"/>
        <w:ind w:left="0" w:leftChars="0" w:firstLine="0" w:firstLineChars="0"/>
        <w:rPr>
          <w:rFonts w:hint="default" w:ascii="Times New Roman" w:hAnsi="Times New Roman" w:cs="Times New Roman"/>
          <w:color w:val="auto"/>
          <w:sz w:val="32"/>
          <w:szCs w:val="32"/>
        </w:rPr>
      </w:pPr>
    </w:p>
    <w:p w14:paraId="22B6A661">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14:paraId="738F913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ADD79AC">
      <w:pPr>
        <w:rPr>
          <w:rFonts w:hint="default" w:ascii="Times New Roman" w:hAnsi="Times New Roman" w:eastAsia="仿宋_GB2312" w:cs="Times New Roman"/>
          <w:color w:val="auto"/>
          <w:sz w:val="32"/>
          <w:szCs w:val="32"/>
          <w:lang w:val="en-US" w:eastAsia="zh-CN"/>
        </w:rPr>
      </w:pPr>
    </w:p>
    <w:p w14:paraId="5C08F2F1">
      <w:pPr>
        <w:pStyle w:val="2"/>
        <w:rPr>
          <w:rFonts w:hint="default" w:ascii="Times New Roman" w:hAnsi="Times New Roman" w:cs="Times New Roman"/>
          <w:lang w:val="en-US" w:eastAsia="zh-CN"/>
        </w:rPr>
      </w:pPr>
    </w:p>
    <w:p w14:paraId="599D78E2">
      <w:pPr>
        <w:ind w:firstLine="3200" w:firstLineChars="10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14:paraId="7081A9BD">
      <w:pP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11</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B9773BE">
      <w:pPr>
        <w:pStyle w:val="2"/>
        <w:rPr>
          <w:rFonts w:hint="eastAsia" w:ascii="黑体" w:hAnsi="黑体" w:eastAsia="黑体" w:cs="黑体"/>
          <w:b w:val="0"/>
          <w:bCs w:val="0"/>
          <w:sz w:val="32"/>
          <w:szCs w:val="32"/>
        </w:rPr>
      </w:pPr>
    </w:p>
    <w:p w14:paraId="6211C707">
      <w:pPr>
        <w:pStyle w:val="2"/>
        <w:rPr>
          <w:rFonts w:hint="eastAsia" w:ascii="黑体" w:hAnsi="黑体" w:eastAsia="黑体" w:cs="黑体"/>
          <w:b w:val="0"/>
          <w:bCs w:val="0"/>
          <w:sz w:val="32"/>
          <w:szCs w:val="32"/>
        </w:rPr>
      </w:pPr>
    </w:p>
    <w:p w14:paraId="2DEDE347">
      <w:pPr>
        <w:pStyle w:val="2"/>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0B08E33">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新雅街</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4.6935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10.05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新雅街道经济联合总社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0.123</w:t>
            </w:r>
            <w:r>
              <w:rPr>
                <w:rFonts w:hint="eastAsia" w:ascii="仿宋_GB2312" w:hAnsi="仿宋_GB2312" w:cs="仿宋_GB2312"/>
                <w:kern w:val="0"/>
                <w:sz w:val="24"/>
                <w:szCs w:val="24"/>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0.27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4.8165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10.32</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239"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FD8419"/>
    <w:rsid w:val="18A233DB"/>
    <w:rsid w:val="19E21F71"/>
    <w:rsid w:val="1ABF02D0"/>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63E0BAF"/>
    <w:rsid w:val="6910044C"/>
    <w:rsid w:val="69B87A02"/>
    <w:rsid w:val="72270D40"/>
    <w:rsid w:val="72C048A2"/>
    <w:rsid w:val="7451241A"/>
    <w:rsid w:val="748706FC"/>
    <w:rsid w:val="79A963F5"/>
    <w:rsid w:val="7A170370"/>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1199</Words>
  <Characters>1281</Characters>
  <Lines>0</Lines>
  <Paragraphs>0</Paragraphs>
  <TotalTime>2</TotalTime>
  <ScaleCrop>false</ScaleCrop>
  <LinksUpToDate>false</LinksUpToDate>
  <CharactersWithSpaces>1341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dunen</cp:lastModifiedBy>
  <cp:lastPrinted>2022-01-04T15:55:00Z</cp:lastPrinted>
  <dcterms:modified xsi:type="dcterms:W3CDTF">2026-05-29T01:30:11Z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E3B7A7A44C00568E4338C268D365CE6D_43</vt:lpwstr>
  </property>
  <property fmtid="{D5CDD505-2E9C-101B-9397-08002B2CF9AE}" pid="4" name="KSOTemplateDocerSaveRecord">
    <vt:lpwstr>eyJoZGlkIjoiYmRhN2Y1MWVhZDJkOWZlZGYyYzljNDRlODI4NzhiODAiLCJ1c2VySWQiOiIxMTIwOTY1ODA2In0=</vt:lpwstr>
  </property>
</Properties>
</file>