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5E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粵府土审(授)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〔2026〕66号</w:t>
      </w:r>
    </w:p>
    <w:p w14:paraId="59C81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ABCB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广东省人民政府关于广州市天河区2025年度第十二批次城市建设用地的批复</w:t>
      </w:r>
    </w:p>
    <w:p w14:paraId="6F670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2607A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广州市人民政府:</w:t>
      </w:r>
    </w:p>
    <w:p w14:paraId="5AC0E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你市关于申请广州市天河区2025年度第十二批次城市建设用地的请示收悉，现批复如</w:t>
      </w:r>
      <w:r>
        <w:rPr>
          <w:rFonts w:hint="eastAsia" w:ascii="仿宋_GB2312" w:hAnsi="仿宋_GB2312" w:eastAsia="仿宋_GB2312" w:cs="仿宋_GB2312"/>
          <w:sz w:val="32"/>
          <w:szCs w:val="32"/>
        </w:rPr>
        <w:t>下:</w:t>
      </w:r>
    </w:p>
    <w:p w14:paraId="4EC07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一、同意你市天河区将农民集体所有农用地1.8507公顷</w:t>
      </w: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其中耕地1.2237公顷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转为建设用地并办理征地</w:t>
      </w:r>
      <w:r>
        <w:rPr>
          <w:rFonts w:hint="eastAsia" w:ascii="仿宋_GB2312" w:hAnsi="仿宋_GB2312" w:eastAsia="仿宋_GB2312" w:cs="仿宋_GB2312"/>
          <w:sz w:val="32"/>
          <w:szCs w:val="32"/>
        </w:rPr>
        <w:t>手续;同意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将国有农用地0.0196公</w:t>
      </w:r>
      <w:r>
        <w:rPr>
          <w:rFonts w:hint="eastAsia" w:ascii="仿宋_GB2312" w:hAnsi="仿宋_GB2312" w:eastAsia="仿宋_GB2312" w:cs="仿宋_GB2312"/>
          <w:sz w:val="32"/>
          <w:szCs w:val="32"/>
        </w:rPr>
        <w:t>顷(其中耕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地0.0136公</w:t>
      </w:r>
      <w:r>
        <w:rPr>
          <w:rFonts w:hint="eastAsia" w:ascii="仿宋_GB2312" w:hAnsi="仿宋_GB2312" w:eastAsia="仿宋_GB2312" w:cs="仿宋_GB2312"/>
          <w:sz w:val="32"/>
          <w:szCs w:val="32"/>
        </w:rPr>
        <w:t>顷)转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为建设用地。上述批准建设用地1.8703公顷，由当地人民政府依法依规供应，用于城市建设。</w:t>
      </w:r>
    </w:p>
    <w:p w14:paraId="4E2D9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请你市人民政府按照《中华人民共和国土地管理法》有关规定，严格履行征地批后实施程序，及时足额支付补偿费用，落实被征地农民的社会保障等安置措施，妥善安排好被征地农民的生产和生活，保证其原有生活水平不降低，长远生计有保障。征地补偿安置不落实的，不得动工用地。你市相关不动产登记机构依此办理集体土地所有权注销或变更登记。</w:t>
      </w:r>
    </w:p>
    <w:p w14:paraId="03DC6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三、请你市人民政府负责落实补充耕地。督促补充耕地责任单位认真按照农用地转用方案，补充数量相等、质量相当的耕地。</w:t>
      </w:r>
    </w:p>
    <w:p w14:paraId="69CF7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四、严格按照国家有关规定缴纳新增建设用地土地有偿使用费。</w:t>
      </w:r>
    </w:p>
    <w:p w14:paraId="58B50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0A69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B8C2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广东省人民政府</w:t>
      </w:r>
    </w:p>
    <w:p w14:paraId="04334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2026年5月12日</w:t>
      </w:r>
    </w:p>
    <w:p w14:paraId="2CF76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E355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6CB8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9F62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13C8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F011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8E40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1DD5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98D6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C84F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3039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2F17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C87E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D223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7FE3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38EC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B87557F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公开方式：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主动公开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A1BDA"/>
    <w:rsid w:val="1E723A3B"/>
    <w:rsid w:val="1ECC0E79"/>
    <w:rsid w:val="61D07906"/>
    <w:rsid w:val="7E123328"/>
    <w:rsid w:val="7F84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2026-01-04T02:56:00Z</dcterms:created>
  <dc:creator>adim</dc:creator>
  <cp:lastModifiedBy>duang@</cp:lastModifiedBy>
  <dcterms:modified xsi:type="dcterms:W3CDTF">2026-06-12T07:13:29Z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C3BC55ECD8E048A5A3B35E53D0EBA47C_12</vt:lpwstr>
  </property>
  <property fmtid="{D5CDD505-2E9C-101B-9397-08002B2CF9AE}" pid="4" name="KSOTemplateDocerSaveRecord">
    <vt:lpwstr>eyJoZGlkIjoiOTc3M2Y5NzIzMDFlZjAyY2Q4Njk5ODkyYjFjNzBiNTQiLCJ1c2VySWQiOiI0NjY2MzQwNjEifQ==</vt:lpwstr>
  </property>
</Properties>
</file>