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50B84">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121</w:t>
      </w:r>
      <w:r>
        <w:rPr>
          <w:rFonts w:hint="default" w:ascii="Times New Roman" w:hAnsi="Times New Roman" w:eastAsia="仿宋_GB2312" w:cs="Times New Roman"/>
          <w:sz w:val="32"/>
          <w:szCs w:val="32"/>
          <w:highlight w:val="none"/>
          <w:lang w:val="en-US" w:eastAsia="zh-CN"/>
        </w:rPr>
        <w:t>号</w:t>
      </w:r>
    </w:p>
    <w:p w14:paraId="0E009EA9">
      <w:pPr>
        <w:spacing w:line="560" w:lineRule="exact"/>
        <w:jc w:val="center"/>
        <w:rPr>
          <w:rFonts w:hint="eastAsia" w:ascii="方正小标宋_GBK" w:hAnsi="方正小标宋_GBK" w:eastAsia="方正小标宋_GBK" w:cs="方正小标宋_GBK"/>
          <w:bCs/>
          <w:color w:val="auto"/>
          <w:sz w:val="44"/>
          <w:szCs w:val="44"/>
        </w:rPr>
      </w:pPr>
      <w:bookmarkStart w:id="0" w:name="_GoBack"/>
      <w:bookmarkEnd w:id="0"/>
    </w:p>
    <w:p w14:paraId="520522FA">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w:t>
      </w:r>
      <w:r>
        <w:rPr>
          <w:rFonts w:hint="eastAsia" w:ascii="方正小标宋_GBK" w:hAnsi="方正小标宋_GBK" w:eastAsia="方正小标宋_GBK" w:cs="方正小标宋_GBK"/>
          <w:bCs/>
          <w:color w:val="auto"/>
          <w:sz w:val="44"/>
          <w:szCs w:val="44"/>
          <w:lang w:eastAsia="zh-CN"/>
        </w:rPr>
        <w:t>花都</w:t>
      </w:r>
      <w:r>
        <w:rPr>
          <w:rFonts w:hint="eastAsia" w:ascii="方正小标宋_GBK" w:hAnsi="方正小标宋_GBK" w:eastAsia="方正小标宋_GBK" w:cs="方正小标宋_GBK"/>
          <w:bCs/>
          <w:color w:val="auto"/>
          <w:sz w:val="44"/>
          <w:szCs w:val="44"/>
        </w:rPr>
        <w:t>区20</w:t>
      </w:r>
      <w:r>
        <w:rPr>
          <w:rFonts w:hint="eastAsia" w:ascii="方正小标宋_GBK" w:hAnsi="方正小标宋_GBK" w:eastAsia="方正小标宋_GBK" w:cs="方正小标宋_GBK"/>
          <w:bCs/>
          <w:color w:val="auto"/>
          <w:sz w:val="44"/>
          <w:szCs w:val="44"/>
          <w:lang w:val="en-US" w:eastAsia="zh-CN"/>
        </w:rPr>
        <w:t>25</w:t>
      </w:r>
      <w:r>
        <w:rPr>
          <w:rFonts w:hint="eastAsia" w:ascii="方正小标宋_GBK" w:hAnsi="方正小标宋_GBK" w:eastAsia="方正小标宋_GBK" w:cs="方正小标宋_GBK"/>
          <w:bCs/>
          <w:color w:val="auto"/>
          <w:sz w:val="44"/>
          <w:szCs w:val="44"/>
        </w:rPr>
        <w:t>年度</w:t>
      </w:r>
    </w:p>
    <w:p w14:paraId="4CF20779">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一百一十批次</w:t>
      </w:r>
      <w:r>
        <w:rPr>
          <w:rFonts w:hint="eastAsia" w:ascii="方正小标宋_GBK" w:hAnsi="方正小标宋_GBK" w:eastAsia="方正小标宋_GBK" w:cs="方正小标宋_GBK"/>
          <w:bCs/>
          <w:color w:val="auto"/>
          <w:sz w:val="44"/>
          <w:szCs w:val="44"/>
        </w:rPr>
        <w:t>城镇建设用地</w:t>
      </w:r>
      <w:r>
        <w:rPr>
          <w:rFonts w:hint="eastAsia" w:ascii="方正小标宋_GBK" w:hAnsi="方正小标宋_GBK" w:eastAsia="方正小标宋_GBK" w:cs="方正小标宋_GBK"/>
          <w:bCs/>
          <w:color w:val="auto"/>
          <w:sz w:val="44"/>
          <w:szCs w:val="44"/>
          <w:u w:val="none"/>
        </w:rPr>
        <w:t>的批复</w:t>
      </w:r>
    </w:p>
    <w:p w14:paraId="2BCEE0F8">
      <w:pPr>
        <w:widowControl/>
        <w:spacing w:line="600" w:lineRule="exact"/>
        <w:jc w:val="center"/>
        <w:textAlignment w:val="baseline"/>
        <w:rPr>
          <w:rFonts w:hint="eastAsia"/>
          <w:b/>
          <w:color w:val="auto"/>
          <w:sz w:val="32"/>
          <w:szCs w:val="32"/>
          <w:u w:val="none"/>
        </w:rPr>
      </w:pPr>
    </w:p>
    <w:p w14:paraId="61FB12F2">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C025D5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你市关于申请广州市花都区2025年度第一百一十批次城镇建设用地土地征收的请示收悉，现批复如下：</w:t>
      </w:r>
    </w:p>
    <w:p w14:paraId="3DC3FC7D">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0.4014</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r>
        <w:rPr>
          <w:rFonts w:hint="eastAsia" w:eastAsia="仿宋_GB2312" w:cs="Times New Roman"/>
          <w:color w:val="auto"/>
          <w:kern w:val="2"/>
          <w:sz w:val="32"/>
          <w:szCs w:val="32"/>
          <w:highlight w:val="none"/>
          <w:u w:val="none"/>
          <w:lang w:val="en-US" w:eastAsia="zh-CN" w:bidi="ar-SA"/>
        </w:rPr>
        <w:t>花都区花城街三东村经济联合社属下的集体农用地0.4014公顷（其中耕地0.0753公顷）转为建设用地并办理征地手续。上述批准建设用地0.4014公顷由当地人民政府依法依规供应。</w:t>
      </w:r>
    </w:p>
    <w:p w14:paraId="7B66F1B8">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请你市人民政府负责落实补充耕地。督促补充耕地责任单位认真落实耕地占补平衡，补充数量相等、质量相当的耕地，对应核销耕地数量、水田规模指标（确认信息编号：440114202601140015）。</w:t>
      </w:r>
    </w:p>
    <w:p w14:paraId="109B5E37">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5B65084A">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使用土地涉及的耕地占用税等有关税费请按规定办理。</w:t>
      </w:r>
    </w:p>
    <w:p w14:paraId="3CD233E1">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64302B58">
      <w:pPr>
        <w:widowControl/>
        <w:spacing w:line="600" w:lineRule="exact"/>
        <w:textAlignment w:val="baseline"/>
        <w:rPr>
          <w:rFonts w:hint="eastAsia" w:ascii="仿宋_GB2312" w:hAnsi="仿宋_GB2312" w:eastAsia="仿宋_GB2312" w:cs="仿宋_GB2312"/>
          <w:color w:val="auto"/>
          <w:sz w:val="32"/>
          <w:szCs w:val="32"/>
        </w:rPr>
      </w:pPr>
    </w:p>
    <w:p w14:paraId="64800BA8">
      <w:pPr>
        <w:widowControl/>
        <w:spacing w:line="600" w:lineRule="exact"/>
        <w:textAlignment w:val="baseline"/>
        <w:rPr>
          <w:rFonts w:hint="eastAsia" w:ascii="仿宋_GB2312" w:hAnsi="仿宋_GB2312" w:eastAsia="仿宋_GB2312" w:cs="仿宋_GB2312"/>
          <w:color w:val="auto"/>
          <w:sz w:val="32"/>
          <w:szCs w:val="32"/>
        </w:rPr>
      </w:pPr>
    </w:p>
    <w:p w14:paraId="698957E2">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06E74DC3">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11</w:t>
      </w:r>
      <w:r>
        <w:rPr>
          <w:rFonts w:hint="eastAsia" w:ascii="仿宋_GB2312" w:hAnsi="仿宋_GB2312" w:eastAsia="仿宋_GB2312" w:cs="仿宋_GB2312"/>
          <w:color w:val="auto"/>
          <w:sz w:val="32"/>
          <w:szCs w:val="32"/>
        </w:rPr>
        <w:t>日</w:t>
      </w:r>
    </w:p>
    <w:p w14:paraId="0CA33FA2">
      <w:pPr>
        <w:widowControl/>
        <w:spacing w:line="600" w:lineRule="exact"/>
        <w:textAlignment w:val="baseline"/>
        <w:rPr>
          <w:rFonts w:hint="eastAsia" w:eastAsia="仿宋_GB2312"/>
          <w:color w:val="auto"/>
          <w:sz w:val="32"/>
          <w:szCs w:val="32"/>
        </w:rPr>
      </w:pPr>
    </w:p>
    <w:p w14:paraId="00F2A747">
      <w:pPr>
        <w:widowControl/>
        <w:spacing w:line="600" w:lineRule="exact"/>
        <w:textAlignment w:val="baseline"/>
        <w:rPr>
          <w:rFonts w:hint="eastAsia" w:eastAsia="仿宋_GB2312"/>
          <w:color w:val="auto"/>
          <w:sz w:val="32"/>
          <w:szCs w:val="32"/>
        </w:rPr>
      </w:pPr>
    </w:p>
    <w:p w14:paraId="7B04299A">
      <w:pPr>
        <w:widowControl/>
        <w:spacing w:line="600" w:lineRule="exact"/>
        <w:textAlignment w:val="baseline"/>
        <w:rPr>
          <w:rFonts w:hint="eastAsia" w:eastAsia="仿宋_GB2312"/>
          <w:color w:val="auto"/>
          <w:sz w:val="32"/>
          <w:szCs w:val="32"/>
        </w:rPr>
      </w:pPr>
    </w:p>
    <w:p w14:paraId="79D6A736">
      <w:pPr>
        <w:widowControl/>
        <w:spacing w:line="600" w:lineRule="exact"/>
        <w:textAlignment w:val="baseline"/>
        <w:rPr>
          <w:rFonts w:hint="eastAsia" w:eastAsia="仿宋_GB2312"/>
          <w:color w:val="auto"/>
          <w:sz w:val="32"/>
          <w:szCs w:val="32"/>
        </w:rPr>
      </w:pPr>
    </w:p>
    <w:p w14:paraId="484310CC">
      <w:pPr>
        <w:widowControl/>
        <w:spacing w:line="600" w:lineRule="exact"/>
        <w:textAlignment w:val="baseline"/>
        <w:rPr>
          <w:rFonts w:hint="eastAsia" w:eastAsia="仿宋_GB2312"/>
          <w:color w:val="auto"/>
          <w:sz w:val="32"/>
          <w:szCs w:val="32"/>
        </w:rPr>
      </w:pPr>
    </w:p>
    <w:p w14:paraId="2F9A10A2">
      <w:pPr>
        <w:widowControl/>
        <w:spacing w:line="600" w:lineRule="exact"/>
        <w:textAlignment w:val="baseline"/>
        <w:rPr>
          <w:rFonts w:hint="eastAsia" w:eastAsia="仿宋_GB2312"/>
          <w:color w:val="auto"/>
          <w:sz w:val="32"/>
          <w:szCs w:val="32"/>
        </w:rPr>
      </w:pPr>
    </w:p>
    <w:p w14:paraId="15C06793">
      <w:pPr>
        <w:widowControl/>
        <w:spacing w:line="600" w:lineRule="exact"/>
        <w:textAlignment w:val="baseline"/>
        <w:rPr>
          <w:rFonts w:hint="eastAsia" w:eastAsia="仿宋_GB2312"/>
          <w:color w:val="auto"/>
          <w:sz w:val="32"/>
          <w:szCs w:val="32"/>
        </w:rPr>
      </w:pPr>
    </w:p>
    <w:p w14:paraId="7AF717B8">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7E5CFCCF">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、省林业局。</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DF8A5">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29959279">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E195">
    <w:pPr>
      <w:pStyle w:val="2"/>
      <w:framePr w:wrap="around" w:vAnchor="text" w:hAnchor="margin" w:xAlign="outside" w:y="1"/>
      <w:rPr>
        <w:rStyle w:val="5"/>
      </w:rPr>
    </w:pPr>
    <w:r>
      <w:fldChar w:fldCharType="begin"/>
    </w:r>
    <w:r>
      <w:rPr>
        <w:rStyle w:val="5"/>
      </w:rPr>
      <w:instrText xml:space="preserve">PAGE  </w:instrText>
    </w:r>
    <w:r>
      <w:fldChar w:fldCharType="end"/>
    </w:r>
  </w:p>
  <w:p w14:paraId="66325831">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390C07"/>
    <w:rsid w:val="055C27B5"/>
    <w:rsid w:val="06F54CD0"/>
    <w:rsid w:val="0C9920D9"/>
    <w:rsid w:val="0F7B02F4"/>
    <w:rsid w:val="109F6DD2"/>
    <w:rsid w:val="13236B26"/>
    <w:rsid w:val="15EA2560"/>
    <w:rsid w:val="1CA90EA4"/>
    <w:rsid w:val="26AD3E24"/>
    <w:rsid w:val="2E6F1820"/>
    <w:rsid w:val="32043682"/>
    <w:rsid w:val="33935FAE"/>
    <w:rsid w:val="3BBA7AA0"/>
    <w:rsid w:val="3E8770EB"/>
    <w:rsid w:val="407B1783"/>
    <w:rsid w:val="41CA257F"/>
    <w:rsid w:val="429C3C8E"/>
    <w:rsid w:val="44481963"/>
    <w:rsid w:val="483A73C5"/>
    <w:rsid w:val="4B480461"/>
    <w:rsid w:val="4C9C00C8"/>
    <w:rsid w:val="4F3A3A5E"/>
    <w:rsid w:val="4F5579DC"/>
    <w:rsid w:val="4F617A2B"/>
    <w:rsid w:val="506F56B2"/>
    <w:rsid w:val="51C56C38"/>
    <w:rsid w:val="54AD5139"/>
    <w:rsid w:val="555846C7"/>
    <w:rsid w:val="56A7023F"/>
    <w:rsid w:val="597C4297"/>
    <w:rsid w:val="59B07162"/>
    <w:rsid w:val="5D265BA5"/>
    <w:rsid w:val="5D293D56"/>
    <w:rsid w:val="5EE0577F"/>
    <w:rsid w:val="61433C21"/>
    <w:rsid w:val="6D593268"/>
    <w:rsid w:val="757D1697"/>
    <w:rsid w:val="770C5427"/>
    <w:rsid w:val="785F2C7F"/>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陈瑞贤</cp:lastModifiedBy>
  <dcterms:modified xsi:type="dcterms:W3CDTF">2026-07-28T09:35:48Z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